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919A3D" w14:textId="3722AE43" w:rsidR="00B74783" w:rsidRDefault="00B74783" w:rsidP="00635C0E">
      <w:pPr>
        <w:jc w:val="right"/>
        <w:rPr>
          <w:rFonts w:ascii="Arial" w:hAnsi="Arial" w:cs="Arial"/>
          <w:b/>
          <w:sz w:val="24"/>
          <w:szCs w:val="24"/>
        </w:rPr>
      </w:pPr>
      <w:r>
        <w:rPr>
          <w:noProof/>
          <w:lang w:val="en-GB" w:eastAsia="en-GB"/>
        </w:rPr>
        <w:drawing>
          <wp:inline distT="0" distB="0" distL="0" distR="0" wp14:anchorId="6D0C29D6" wp14:editId="0C317084">
            <wp:extent cx="2217420" cy="657225"/>
            <wp:effectExtent l="0" t="0" r="0" b="9525"/>
            <wp:docPr id="2" name="Picture 2" descr="E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EA logo"/>
                    <pic:cNvPicPr/>
                  </pic:nvPicPr>
                  <pic:blipFill>
                    <a:blip r:embed="rId8" cstate="print">
                      <a:extLst>
                        <a:ext uri="{28A0092B-C50C-407E-A947-70E740481C1C}">
                          <a14:useLocalDpi xmlns:a14="http://schemas.microsoft.com/office/drawing/2010/main" val="0"/>
                        </a:ext>
                      </a:extLst>
                    </a:blip>
                    <a:stretch>
                      <a:fillRect/>
                    </a:stretch>
                  </pic:blipFill>
                  <pic:spPr>
                    <a:xfrm>
                      <a:off x="0" y="0"/>
                      <a:ext cx="2217420" cy="657225"/>
                    </a:xfrm>
                    <a:prstGeom prst="rect">
                      <a:avLst/>
                    </a:prstGeom>
                  </pic:spPr>
                </pic:pic>
              </a:graphicData>
            </a:graphic>
          </wp:inline>
        </w:drawing>
      </w:r>
      <w:r w:rsidR="00635C0E">
        <w:rPr>
          <w:noProof/>
          <w:lang w:val="en-GB" w:eastAsia="en-GB"/>
        </w:rPr>
        <w:drawing>
          <wp:inline distT="0" distB="0" distL="0" distR="0" wp14:anchorId="592AD6E7" wp14:editId="5B833D8A">
            <wp:extent cx="1213485" cy="1530350"/>
            <wp:effectExtent l="0" t="0" r="5715" b="0"/>
            <wp:docPr id="8" name="Picture 8" descr="logo gender action pl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logo gender action plan"/>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1530350"/>
                    </a:xfrm>
                    <a:prstGeom prst="rect">
                      <a:avLst/>
                    </a:prstGeom>
                    <a:noFill/>
                  </pic:spPr>
                </pic:pic>
              </a:graphicData>
            </a:graphic>
          </wp:inline>
        </w:drawing>
      </w:r>
    </w:p>
    <w:p w14:paraId="48842006" w14:textId="77777777" w:rsidR="00635C0E" w:rsidRDefault="00635C0E" w:rsidP="00635C0E">
      <w:pPr>
        <w:jc w:val="right"/>
        <w:rPr>
          <w:rFonts w:ascii="Arial" w:hAnsi="Arial" w:cs="Arial"/>
          <w:b/>
          <w:sz w:val="24"/>
          <w:szCs w:val="24"/>
        </w:rPr>
      </w:pPr>
    </w:p>
    <w:p w14:paraId="57D70547" w14:textId="77777777" w:rsidR="00B74783" w:rsidRDefault="00084C61" w:rsidP="00C13D1B">
      <w:pPr>
        <w:jc w:val="center"/>
      </w:pPr>
      <w:r>
        <w:rPr>
          <w:rFonts w:ascii="Arial" w:hAnsi="Arial" w:cs="Arial"/>
          <w:b/>
          <w:sz w:val="24"/>
          <w:szCs w:val="24"/>
        </w:rPr>
        <w:t>Education Authority</w:t>
      </w:r>
    </w:p>
    <w:p w14:paraId="6EF25CF1" w14:textId="77777777" w:rsidR="00B74783" w:rsidRDefault="00D37384" w:rsidP="00C13D1B">
      <w:pPr>
        <w:jc w:val="center"/>
      </w:pPr>
      <w:r w:rsidRPr="00D37384">
        <w:rPr>
          <w:rFonts w:ascii="Arial" w:hAnsi="Arial" w:cs="Arial"/>
          <w:b/>
          <w:sz w:val="24"/>
          <w:szCs w:val="24"/>
        </w:rPr>
        <w:t>Gender Action Plan</w:t>
      </w:r>
    </w:p>
    <w:p w14:paraId="62E475D2" w14:textId="77777777" w:rsidR="00793703" w:rsidRPr="00B74783" w:rsidRDefault="00D37384" w:rsidP="00C13D1B">
      <w:pPr>
        <w:jc w:val="center"/>
      </w:pPr>
      <w:r w:rsidRPr="00D37384">
        <w:rPr>
          <w:rFonts w:ascii="Arial" w:hAnsi="Arial" w:cs="Arial"/>
          <w:b/>
          <w:sz w:val="24"/>
          <w:szCs w:val="24"/>
        </w:rPr>
        <w:t xml:space="preserve">Annual </w:t>
      </w:r>
      <w:r w:rsidR="00772AF1" w:rsidRPr="00D37384">
        <w:rPr>
          <w:rFonts w:ascii="Arial" w:hAnsi="Arial" w:cs="Arial"/>
          <w:b/>
          <w:sz w:val="24"/>
          <w:szCs w:val="24"/>
        </w:rPr>
        <w:t xml:space="preserve">Report </w:t>
      </w:r>
      <w:r w:rsidR="00772AF1">
        <w:rPr>
          <w:rFonts w:ascii="Arial" w:hAnsi="Arial" w:cs="Arial"/>
          <w:b/>
          <w:sz w:val="24"/>
          <w:szCs w:val="24"/>
        </w:rPr>
        <w:t>2019</w:t>
      </w:r>
      <w:r w:rsidR="00084C61">
        <w:rPr>
          <w:rFonts w:ascii="Arial" w:hAnsi="Arial" w:cs="Arial"/>
          <w:b/>
          <w:sz w:val="24"/>
          <w:szCs w:val="24"/>
        </w:rPr>
        <w:t xml:space="preserve"> - 2020</w:t>
      </w:r>
    </w:p>
    <w:p w14:paraId="7188E542" w14:textId="77777777" w:rsidR="00302761" w:rsidRDefault="00302761" w:rsidP="002F7517">
      <w:pPr>
        <w:autoSpaceDE w:val="0"/>
        <w:autoSpaceDN w:val="0"/>
        <w:adjustRightInd w:val="0"/>
        <w:spacing w:line="276" w:lineRule="auto"/>
        <w:rPr>
          <w:rFonts w:ascii="Arial" w:hAnsi="Arial" w:cs="Arial"/>
          <w:sz w:val="24"/>
          <w:szCs w:val="24"/>
        </w:rPr>
      </w:pPr>
    </w:p>
    <w:p w14:paraId="2BD00B5D" w14:textId="77777777" w:rsidR="00084C61" w:rsidRDefault="002F7517" w:rsidP="002F7517">
      <w:pPr>
        <w:autoSpaceDE w:val="0"/>
        <w:autoSpaceDN w:val="0"/>
        <w:adjustRightInd w:val="0"/>
        <w:spacing w:line="276" w:lineRule="auto"/>
        <w:rPr>
          <w:rFonts w:ascii="Arial" w:hAnsi="Arial" w:cs="Arial"/>
          <w:sz w:val="24"/>
          <w:szCs w:val="24"/>
        </w:rPr>
      </w:pPr>
      <w:r>
        <w:rPr>
          <w:rFonts w:ascii="Arial" w:hAnsi="Arial" w:cs="Arial"/>
          <w:sz w:val="24"/>
          <w:szCs w:val="24"/>
        </w:rPr>
        <w:t xml:space="preserve">The </w:t>
      </w:r>
      <w:r w:rsidRPr="00C73C1E">
        <w:rPr>
          <w:rFonts w:ascii="Arial" w:hAnsi="Arial" w:cs="Arial"/>
          <w:sz w:val="24"/>
          <w:szCs w:val="24"/>
        </w:rPr>
        <w:t>Gender Action Plan (GAP)</w:t>
      </w:r>
      <w:r>
        <w:rPr>
          <w:rFonts w:ascii="Arial" w:hAnsi="Arial" w:cs="Arial"/>
          <w:sz w:val="24"/>
          <w:szCs w:val="24"/>
        </w:rPr>
        <w:t xml:space="preserve"> is a commitment in the </w:t>
      </w:r>
      <w:r w:rsidR="00084C61">
        <w:rPr>
          <w:rFonts w:ascii="Arial" w:hAnsi="Arial" w:cs="Arial"/>
          <w:sz w:val="24"/>
          <w:szCs w:val="24"/>
        </w:rPr>
        <w:t xml:space="preserve">Education Authority’s </w:t>
      </w:r>
      <w:r>
        <w:rPr>
          <w:rFonts w:ascii="Arial" w:hAnsi="Arial" w:cs="Arial"/>
          <w:sz w:val="24"/>
          <w:szCs w:val="24"/>
        </w:rPr>
        <w:t xml:space="preserve">Equality Action Plan (2018 -2022) and is aligned to </w:t>
      </w:r>
      <w:r w:rsidR="00084C61">
        <w:rPr>
          <w:rFonts w:ascii="Arial" w:hAnsi="Arial" w:cs="Arial"/>
          <w:sz w:val="24"/>
          <w:szCs w:val="24"/>
        </w:rPr>
        <w:t>our</w:t>
      </w:r>
      <w:r>
        <w:rPr>
          <w:rFonts w:ascii="Arial" w:hAnsi="Arial" w:cs="Arial"/>
          <w:sz w:val="24"/>
          <w:szCs w:val="24"/>
        </w:rPr>
        <w:t xml:space="preserve"> Values. The</w:t>
      </w:r>
      <w:r w:rsidR="00084C61">
        <w:rPr>
          <w:rFonts w:ascii="Arial" w:hAnsi="Arial" w:cs="Arial"/>
          <w:sz w:val="24"/>
          <w:szCs w:val="24"/>
        </w:rPr>
        <w:t xml:space="preserve"> Plan</w:t>
      </w:r>
      <w:r>
        <w:rPr>
          <w:rFonts w:ascii="Arial" w:hAnsi="Arial" w:cs="Arial"/>
          <w:sz w:val="24"/>
          <w:szCs w:val="24"/>
        </w:rPr>
        <w:t xml:space="preserve"> is a public facing document outlining the key themes and actions</w:t>
      </w:r>
      <w:r w:rsidR="00084C61">
        <w:rPr>
          <w:rFonts w:ascii="Arial" w:hAnsi="Arial" w:cs="Arial"/>
          <w:sz w:val="24"/>
          <w:szCs w:val="24"/>
        </w:rPr>
        <w:t xml:space="preserve"> that we will take as an organisation around gender diversity.</w:t>
      </w:r>
      <w:r w:rsidRPr="00C73C1E">
        <w:rPr>
          <w:rFonts w:ascii="Arial" w:hAnsi="Arial" w:cs="Arial"/>
          <w:sz w:val="24"/>
          <w:szCs w:val="24"/>
        </w:rPr>
        <w:t xml:space="preserve"> </w:t>
      </w:r>
    </w:p>
    <w:p w14:paraId="6750C853" w14:textId="77777777" w:rsidR="00084C61" w:rsidRDefault="00084C61" w:rsidP="002F7517">
      <w:pPr>
        <w:autoSpaceDE w:val="0"/>
        <w:autoSpaceDN w:val="0"/>
        <w:adjustRightInd w:val="0"/>
        <w:spacing w:line="276" w:lineRule="auto"/>
        <w:rPr>
          <w:rFonts w:ascii="Arial" w:hAnsi="Arial" w:cs="Arial"/>
          <w:sz w:val="24"/>
          <w:szCs w:val="24"/>
        </w:rPr>
      </w:pPr>
      <w:r>
        <w:rPr>
          <w:rFonts w:ascii="Arial" w:hAnsi="Arial" w:cs="Arial"/>
          <w:sz w:val="24"/>
          <w:szCs w:val="24"/>
        </w:rPr>
        <w:t xml:space="preserve">As a major employer in Northern Ireland we have committed to be a diverse and inclusive employer, aiming to be an employer of choice, </w:t>
      </w:r>
      <w:proofErr w:type="gramStart"/>
      <w:r>
        <w:rPr>
          <w:rFonts w:ascii="Arial" w:hAnsi="Arial" w:cs="Arial"/>
          <w:sz w:val="24"/>
          <w:szCs w:val="24"/>
        </w:rPr>
        <w:t>attracting</w:t>
      </w:r>
      <w:proofErr w:type="gramEnd"/>
      <w:r>
        <w:rPr>
          <w:rFonts w:ascii="Arial" w:hAnsi="Arial" w:cs="Arial"/>
          <w:sz w:val="24"/>
          <w:szCs w:val="24"/>
        </w:rPr>
        <w:t xml:space="preserve"> and retaining the very best talent, allowing us to deliver the very best services. </w:t>
      </w:r>
    </w:p>
    <w:p w14:paraId="2121F451" w14:textId="77777777" w:rsidR="002F7517" w:rsidRDefault="002F7517" w:rsidP="002F7517">
      <w:pPr>
        <w:autoSpaceDE w:val="0"/>
        <w:autoSpaceDN w:val="0"/>
        <w:adjustRightInd w:val="0"/>
        <w:spacing w:line="276" w:lineRule="auto"/>
        <w:rPr>
          <w:rFonts w:ascii="Arial" w:hAnsi="Arial" w:cs="Arial"/>
          <w:sz w:val="24"/>
          <w:szCs w:val="24"/>
        </w:rPr>
      </w:pPr>
      <w:r>
        <w:rPr>
          <w:rFonts w:ascii="Arial" w:hAnsi="Arial" w:cs="Arial"/>
          <w:sz w:val="24"/>
          <w:szCs w:val="24"/>
        </w:rPr>
        <w:t>The P</w:t>
      </w:r>
      <w:r w:rsidR="00084C61">
        <w:rPr>
          <w:rFonts w:ascii="Arial" w:hAnsi="Arial" w:cs="Arial"/>
          <w:sz w:val="24"/>
          <w:szCs w:val="24"/>
        </w:rPr>
        <w:t>lan</w:t>
      </w:r>
      <w:r>
        <w:rPr>
          <w:rFonts w:ascii="Arial" w:hAnsi="Arial" w:cs="Arial"/>
          <w:sz w:val="24"/>
          <w:szCs w:val="24"/>
        </w:rPr>
        <w:t xml:space="preserve"> was developed through </w:t>
      </w:r>
      <w:r w:rsidR="00084C61">
        <w:rPr>
          <w:rFonts w:ascii="Arial" w:hAnsi="Arial" w:cs="Arial"/>
          <w:sz w:val="24"/>
          <w:szCs w:val="24"/>
        </w:rPr>
        <w:t xml:space="preserve">a robust process of </w:t>
      </w:r>
      <w:r>
        <w:rPr>
          <w:rFonts w:ascii="Arial" w:hAnsi="Arial" w:cs="Arial"/>
          <w:sz w:val="24"/>
          <w:szCs w:val="24"/>
        </w:rPr>
        <w:t xml:space="preserve">staff and stakeholder consultation and engagement, including with Trade Union </w:t>
      </w:r>
      <w:r w:rsidR="00084C61">
        <w:rPr>
          <w:rFonts w:ascii="Arial" w:hAnsi="Arial" w:cs="Arial"/>
          <w:sz w:val="24"/>
          <w:szCs w:val="24"/>
        </w:rPr>
        <w:t>colleagues</w:t>
      </w:r>
      <w:r>
        <w:rPr>
          <w:rFonts w:ascii="Arial" w:hAnsi="Arial" w:cs="Arial"/>
          <w:sz w:val="24"/>
          <w:szCs w:val="24"/>
        </w:rPr>
        <w:t xml:space="preserve">. </w:t>
      </w:r>
    </w:p>
    <w:p w14:paraId="2EA68AF0" w14:textId="77777777" w:rsidR="00084C61" w:rsidRDefault="00084C61" w:rsidP="002F7517">
      <w:pPr>
        <w:autoSpaceDE w:val="0"/>
        <w:autoSpaceDN w:val="0"/>
        <w:adjustRightInd w:val="0"/>
        <w:spacing w:line="276" w:lineRule="auto"/>
        <w:rPr>
          <w:rFonts w:ascii="Arial" w:hAnsi="Arial" w:cs="Arial"/>
          <w:sz w:val="24"/>
          <w:szCs w:val="24"/>
        </w:rPr>
      </w:pPr>
      <w:r>
        <w:rPr>
          <w:rFonts w:ascii="Arial" w:hAnsi="Arial" w:cs="Arial"/>
          <w:sz w:val="24"/>
          <w:szCs w:val="24"/>
        </w:rPr>
        <w:t>This is the first report of from Year One of the Gender Plan. This report sets out our progress against the actions in the Plan and outlines where further steps need to be taken to deliver better outcomes.</w:t>
      </w:r>
    </w:p>
    <w:p w14:paraId="462CE5EA" w14:textId="77777777" w:rsidR="002F7517" w:rsidRPr="00C73C1E" w:rsidRDefault="002F7517" w:rsidP="002F7517">
      <w:pPr>
        <w:autoSpaceDE w:val="0"/>
        <w:autoSpaceDN w:val="0"/>
        <w:adjustRightInd w:val="0"/>
        <w:spacing w:line="276" w:lineRule="auto"/>
        <w:rPr>
          <w:rFonts w:ascii="Arial" w:hAnsi="Arial" w:cs="Arial"/>
          <w:sz w:val="24"/>
          <w:szCs w:val="24"/>
        </w:rPr>
      </w:pPr>
      <w:r w:rsidRPr="00C73C1E">
        <w:rPr>
          <w:rFonts w:ascii="Arial" w:hAnsi="Arial" w:cs="Arial"/>
          <w:sz w:val="24"/>
          <w:szCs w:val="24"/>
        </w:rPr>
        <w:t>The delivery and promotion of the P</w:t>
      </w:r>
      <w:r w:rsidR="00084C61">
        <w:rPr>
          <w:rFonts w:ascii="Arial" w:hAnsi="Arial" w:cs="Arial"/>
          <w:sz w:val="24"/>
          <w:szCs w:val="24"/>
        </w:rPr>
        <w:t>lan</w:t>
      </w:r>
      <w:r w:rsidRPr="00C73C1E">
        <w:rPr>
          <w:rFonts w:ascii="Arial" w:hAnsi="Arial" w:cs="Arial"/>
          <w:sz w:val="24"/>
          <w:szCs w:val="24"/>
        </w:rPr>
        <w:t xml:space="preserve"> will result in positive outcomes </w:t>
      </w:r>
      <w:r w:rsidR="00084C61">
        <w:rPr>
          <w:rFonts w:ascii="Arial" w:hAnsi="Arial" w:cs="Arial"/>
          <w:sz w:val="24"/>
          <w:szCs w:val="24"/>
        </w:rPr>
        <w:t>around</w:t>
      </w:r>
      <w:r w:rsidRPr="00C73C1E">
        <w:rPr>
          <w:rFonts w:ascii="Arial" w:hAnsi="Arial" w:cs="Arial"/>
          <w:sz w:val="24"/>
          <w:szCs w:val="24"/>
        </w:rPr>
        <w:t xml:space="preserve"> gender equality for the Education Authority and </w:t>
      </w:r>
      <w:r w:rsidR="00084C61">
        <w:rPr>
          <w:rFonts w:ascii="Arial" w:hAnsi="Arial" w:cs="Arial"/>
          <w:sz w:val="24"/>
          <w:szCs w:val="24"/>
        </w:rPr>
        <w:t xml:space="preserve">help </w:t>
      </w:r>
      <w:r w:rsidRPr="00C73C1E">
        <w:rPr>
          <w:rFonts w:ascii="Arial" w:hAnsi="Arial" w:cs="Arial"/>
          <w:sz w:val="24"/>
          <w:szCs w:val="24"/>
        </w:rPr>
        <w:t xml:space="preserve">promote diversity and inclusion </w:t>
      </w:r>
      <w:r w:rsidR="00084C61">
        <w:rPr>
          <w:rFonts w:ascii="Arial" w:hAnsi="Arial" w:cs="Arial"/>
          <w:sz w:val="24"/>
          <w:szCs w:val="24"/>
        </w:rPr>
        <w:t>across our</w:t>
      </w:r>
      <w:r w:rsidRPr="00C73C1E">
        <w:rPr>
          <w:rFonts w:ascii="Arial" w:hAnsi="Arial" w:cs="Arial"/>
          <w:sz w:val="24"/>
          <w:szCs w:val="24"/>
        </w:rPr>
        <w:t xml:space="preserve"> workplace</w:t>
      </w:r>
      <w:r w:rsidR="00084C61">
        <w:rPr>
          <w:rFonts w:ascii="Arial" w:hAnsi="Arial" w:cs="Arial"/>
          <w:sz w:val="24"/>
          <w:szCs w:val="24"/>
        </w:rPr>
        <w:t>s</w:t>
      </w:r>
      <w:r w:rsidRPr="00C73C1E">
        <w:rPr>
          <w:rFonts w:ascii="Arial" w:hAnsi="Arial" w:cs="Arial"/>
          <w:sz w:val="24"/>
          <w:szCs w:val="24"/>
        </w:rPr>
        <w:t xml:space="preserve">. This </w:t>
      </w:r>
      <w:r w:rsidR="00084C61">
        <w:rPr>
          <w:rFonts w:ascii="Arial" w:hAnsi="Arial" w:cs="Arial"/>
          <w:sz w:val="24"/>
          <w:szCs w:val="24"/>
        </w:rPr>
        <w:t>P</w:t>
      </w:r>
      <w:r w:rsidRPr="00C73C1E">
        <w:rPr>
          <w:rFonts w:ascii="Arial" w:hAnsi="Arial" w:cs="Arial"/>
          <w:sz w:val="24"/>
          <w:szCs w:val="24"/>
        </w:rPr>
        <w:t>lan address</w:t>
      </w:r>
      <w:r>
        <w:rPr>
          <w:rFonts w:ascii="Arial" w:hAnsi="Arial" w:cs="Arial"/>
          <w:sz w:val="24"/>
          <w:szCs w:val="24"/>
        </w:rPr>
        <w:t xml:space="preserve">es </w:t>
      </w:r>
      <w:proofErr w:type="gramStart"/>
      <w:r>
        <w:rPr>
          <w:rFonts w:ascii="Arial" w:hAnsi="Arial" w:cs="Arial"/>
          <w:sz w:val="24"/>
          <w:szCs w:val="24"/>
        </w:rPr>
        <w:t>a number of</w:t>
      </w:r>
      <w:proofErr w:type="gramEnd"/>
      <w:r w:rsidRPr="00C73C1E">
        <w:rPr>
          <w:rFonts w:ascii="Arial" w:hAnsi="Arial" w:cs="Arial"/>
          <w:sz w:val="24"/>
          <w:szCs w:val="24"/>
        </w:rPr>
        <w:t xml:space="preserve"> H</w:t>
      </w:r>
      <w:r w:rsidR="00084C61">
        <w:rPr>
          <w:rFonts w:ascii="Arial" w:hAnsi="Arial" w:cs="Arial"/>
          <w:sz w:val="24"/>
          <w:szCs w:val="24"/>
        </w:rPr>
        <w:t xml:space="preserve">uman </w:t>
      </w:r>
      <w:r w:rsidRPr="00C73C1E">
        <w:rPr>
          <w:rFonts w:ascii="Arial" w:hAnsi="Arial" w:cs="Arial"/>
          <w:sz w:val="24"/>
          <w:szCs w:val="24"/>
        </w:rPr>
        <w:t>R</w:t>
      </w:r>
      <w:r w:rsidR="00084C61">
        <w:rPr>
          <w:rFonts w:ascii="Arial" w:hAnsi="Arial" w:cs="Arial"/>
          <w:sz w:val="24"/>
          <w:szCs w:val="24"/>
        </w:rPr>
        <w:t>esource</w:t>
      </w:r>
      <w:r w:rsidRPr="00C73C1E">
        <w:rPr>
          <w:rFonts w:ascii="Arial" w:hAnsi="Arial" w:cs="Arial"/>
          <w:sz w:val="24"/>
          <w:szCs w:val="24"/>
        </w:rPr>
        <w:t xml:space="preserve"> policy gaps for the organisation and </w:t>
      </w:r>
      <w:r>
        <w:rPr>
          <w:rFonts w:ascii="Arial" w:hAnsi="Arial" w:cs="Arial"/>
          <w:sz w:val="24"/>
          <w:szCs w:val="24"/>
        </w:rPr>
        <w:t xml:space="preserve">closely aligns to the priorities in </w:t>
      </w:r>
      <w:r w:rsidR="00084C61">
        <w:rPr>
          <w:rFonts w:ascii="Arial" w:hAnsi="Arial" w:cs="Arial"/>
          <w:sz w:val="24"/>
          <w:szCs w:val="24"/>
        </w:rPr>
        <w:t xml:space="preserve">the EA </w:t>
      </w:r>
      <w:r w:rsidRPr="00C73C1E">
        <w:rPr>
          <w:rFonts w:ascii="Arial" w:hAnsi="Arial" w:cs="Arial"/>
          <w:sz w:val="24"/>
          <w:szCs w:val="24"/>
        </w:rPr>
        <w:t xml:space="preserve">Health and </w:t>
      </w:r>
      <w:r>
        <w:rPr>
          <w:rFonts w:ascii="Arial" w:hAnsi="Arial" w:cs="Arial"/>
          <w:sz w:val="24"/>
          <w:szCs w:val="24"/>
        </w:rPr>
        <w:t>Wellbeing</w:t>
      </w:r>
      <w:r w:rsidR="00084C61">
        <w:rPr>
          <w:rFonts w:ascii="Arial" w:hAnsi="Arial" w:cs="Arial"/>
          <w:sz w:val="24"/>
          <w:szCs w:val="24"/>
        </w:rPr>
        <w:t xml:space="preserve"> </w:t>
      </w:r>
      <w:r w:rsidR="00043A5B">
        <w:rPr>
          <w:rFonts w:ascii="Arial" w:hAnsi="Arial" w:cs="Arial"/>
          <w:sz w:val="24"/>
          <w:szCs w:val="24"/>
        </w:rPr>
        <w:t>Strategy and</w:t>
      </w:r>
      <w:r>
        <w:rPr>
          <w:rFonts w:ascii="Arial" w:hAnsi="Arial" w:cs="Arial"/>
          <w:sz w:val="24"/>
          <w:szCs w:val="24"/>
        </w:rPr>
        <w:t xml:space="preserve"> </w:t>
      </w:r>
      <w:r w:rsidR="00084C61">
        <w:rPr>
          <w:rFonts w:ascii="Arial" w:hAnsi="Arial" w:cs="Arial"/>
          <w:sz w:val="24"/>
          <w:szCs w:val="24"/>
        </w:rPr>
        <w:t xml:space="preserve">the EA </w:t>
      </w:r>
      <w:proofErr w:type="spellStart"/>
      <w:r>
        <w:rPr>
          <w:rFonts w:ascii="Arial" w:hAnsi="Arial" w:cs="Arial"/>
          <w:sz w:val="24"/>
          <w:szCs w:val="24"/>
        </w:rPr>
        <w:t>Organisational</w:t>
      </w:r>
      <w:proofErr w:type="spellEnd"/>
      <w:r>
        <w:rPr>
          <w:rFonts w:ascii="Arial" w:hAnsi="Arial" w:cs="Arial"/>
          <w:sz w:val="24"/>
          <w:szCs w:val="24"/>
        </w:rPr>
        <w:t xml:space="preserve"> Development</w:t>
      </w:r>
      <w:r w:rsidR="00084C61">
        <w:rPr>
          <w:rFonts w:ascii="Arial" w:hAnsi="Arial" w:cs="Arial"/>
          <w:sz w:val="24"/>
          <w:szCs w:val="24"/>
        </w:rPr>
        <w:t xml:space="preserve"> and Learning Strategy</w:t>
      </w:r>
      <w:r w:rsidRPr="00C73C1E">
        <w:rPr>
          <w:rFonts w:ascii="Arial" w:hAnsi="Arial" w:cs="Arial"/>
          <w:sz w:val="24"/>
          <w:szCs w:val="24"/>
        </w:rPr>
        <w:t xml:space="preserve">. </w:t>
      </w:r>
    </w:p>
    <w:p w14:paraId="437D1BD9" w14:textId="77777777" w:rsidR="007D63B9" w:rsidRDefault="007D63B9" w:rsidP="002F7517">
      <w:pPr>
        <w:rPr>
          <w:rFonts w:ascii="Arial" w:hAnsi="Arial" w:cs="Arial"/>
          <w:b/>
          <w:color w:val="000000"/>
          <w:sz w:val="24"/>
          <w:szCs w:val="21"/>
          <w:shd w:val="clear" w:color="auto" w:fill="FFFFFF"/>
        </w:rPr>
      </w:pPr>
    </w:p>
    <w:p w14:paraId="31A22581" w14:textId="77777777" w:rsidR="002F7517" w:rsidRDefault="002F7517" w:rsidP="002F7517">
      <w:pPr>
        <w:rPr>
          <w:rFonts w:ascii="Arial" w:hAnsi="Arial" w:cs="Arial"/>
          <w:b/>
          <w:color w:val="000000"/>
          <w:sz w:val="24"/>
          <w:szCs w:val="21"/>
          <w:shd w:val="clear" w:color="auto" w:fill="FFFFFF"/>
        </w:rPr>
      </w:pPr>
      <w:r w:rsidRPr="00973D6A">
        <w:rPr>
          <w:rFonts w:ascii="Arial" w:hAnsi="Arial" w:cs="Arial"/>
          <w:b/>
          <w:color w:val="000000"/>
          <w:sz w:val="24"/>
          <w:szCs w:val="21"/>
          <w:shd w:val="clear" w:color="auto" w:fill="FFFFFF"/>
        </w:rPr>
        <w:t xml:space="preserve">Themes </w:t>
      </w:r>
    </w:p>
    <w:p w14:paraId="34859F41" w14:textId="77777777" w:rsidR="002F7517" w:rsidRPr="008A600F" w:rsidRDefault="002F7517" w:rsidP="002F7517">
      <w:pPr>
        <w:rPr>
          <w:rFonts w:ascii="Arial" w:hAnsi="Arial" w:cs="Arial"/>
          <w:color w:val="000000"/>
          <w:sz w:val="24"/>
          <w:szCs w:val="21"/>
          <w:shd w:val="clear" w:color="auto" w:fill="FFFFFF"/>
        </w:rPr>
      </w:pPr>
      <w:r>
        <w:rPr>
          <w:rFonts w:ascii="Arial" w:hAnsi="Arial" w:cs="Arial"/>
          <w:color w:val="000000"/>
          <w:sz w:val="24"/>
          <w:szCs w:val="21"/>
          <w:shd w:val="clear" w:color="auto" w:fill="FFFFFF"/>
        </w:rPr>
        <w:t>The actions are aligned to three key themes</w:t>
      </w:r>
    </w:p>
    <w:p w14:paraId="053B4ED8" w14:textId="77777777" w:rsidR="002F7517" w:rsidRPr="00973D6A" w:rsidRDefault="002F7517" w:rsidP="002F7517">
      <w:pPr>
        <w:numPr>
          <w:ilvl w:val="0"/>
          <w:numId w:val="1"/>
        </w:numPr>
        <w:rPr>
          <w:rFonts w:ascii="Arial" w:hAnsi="Arial" w:cs="Arial"/>
          <w:color w:val="000000"/>
          <w:sz w:val="24"/>
          <w:szCs w:val="21"/>
          <w:shd w:val="clear" w:color="auto" w:fill="FFFFFF"/>
        </w:rPr>
      </w:pPr>
      <w:r w:rsidRPr="00973D6A">
        <w:rPr>
          <w:rFonts w:ascii="Arial" w:hAnsi="Arial" w:cs="Arial"/>
          <w:color w:val="000000"/>
          <w:sz w:val="24"/>
          <w:szCs w:val="21"/>
          <w:shd w:val="clear" w:color="auto" w:fill="FFFFFF"/>
        </w:rPr>
        <w:t xml:space="preserve">Developing Diverse Leaders </w:t>
      </w:r>
    </w:p>
    <w:p w14:paraId="4F4C59DB" w14:textId="77777777" w:rsidR="002F7517" w:rsidRPr="00973D6A" w:rsidRDefault="002F7517" w:rsidP="002F7517">
      <w:pPr>
        <w:numPr>
          <w:ilvl w:val="0"/>
          <w:numId w:val="1"/>
        </w:numPr>
        <w:rPr>
          <w:rFonts w:ascii="Arial" w:hAnsi="Arial" w:cs="Arial"/>
          <w:color w:val="000000"/>
          <w:sz w:val="24"/>
          <w:szCs w:val="21"/>
          <w:shd w:val="clear" w:color="auto" w:fill="FFFFFF"/>
        </w:rPr>
      </w:pPr>
      <w:r w:rsidRPr="00973D6A">
        <w:rPr>
          <w:rFonts w:ascii="Arial" w:hAnsi="Arial" w:cs="Arial"/>
          <w:color w:val="000000"/>
          <w:sz w:val="24"/>
          <w:szCs w:val="21"/>
          <w:shd w:val="clear" w:color="auto" w:fill="FFFFFF"/>
        </w:rPr>
        <w:lastRenderedPageBreak/>
        <w:t xml:space="preserve">Engaging Staff </w:t>
      </w:r>
    </w:p>
    <w:p w14:paraId="3F2018E6" w14:textId="77777777" w:rsidR="002F7517" w:rsidRDefault="002F7517" w:rsidP="002F7517">
      <w:pPr>
        <w:numPr>
          <w:ilvl w:val="0"/>
          <w:numId w:val="1"/>
        </w:numPr>
        <w:rPr>
          <w:rFonts w:ascii="Arial" w:hAnsi="Arial" w:cs="Arial"/>
          <w:color w:val="000000"/>
          <w:sz w:val="24"/>
          <w:szCs w:val="21"/>
          <w:shd w:val="clear" w:color="auto" w:fill="FFFFFF"/>
        </w:rPr>
      </w:pPr>
      <w:r w:rsidRPr="00973D6A">
        <w:rPr>
          <w:rFonts w:ascii="Arial" w:hAnsi="Arial" w:cs="Arial"/>
          <w:color w:val="000000"/>
          <w:sz w:val="24"/>
          <w:szCs w:val="21"/>
          <w:shd w:val="clear" w:color="auto" w:fill="FFFFFF"/>
        </w:rPr>
        <w:t xml:space="preserve">Supporting and Enhancing Staff Experiences </w:t>
      </w:r>
    </w:p>
    <w:p w14:paraId="4D681070" w14:textId="77777777" w:rsidR="002F7517" w:rsidRPr="002F7517" w:rsidRDefault="002F7517" w:rsidP="002F7517">
      <w:pPr>
        <w:autoSpaceDE w:val="0"/>
        <w:autoSpaceDN w:val="0"/>
        <w:adjustRightInd w:val="0"/>
        <w:rPr>
          <w:rFonts w:ascii="Arial" w:hAnsi="Arial" w:cs="Arial"/>
          <w:b/>
          <w:sz w:val="24"/>
          <w:szCs w:val="24"/>
        </w:rPr>
      </w:pPr>
    </w:p>
    <w:p w14:paraId="2C4B6D35" w14:textId="77777777" w:rsidR="00B74783" w:rsidRDefault="00C403CF" w:rsidP="002F7517">
      <w:pPr>
        <w:autoSpaceDE w:val="0"/>
        <w:autoSpaceDN w:val="0"/>
        <w:adjustRightInd w:val="0"/>
        <w:rPr>
          <w:rFonts w:ascii="Arial" w:hAnsi="Arial" w:cs="Arial"/>
          <w:sz w:val="24"/>
          <w:szCs w:val="24"/>
        </w:rPr>
      </w:pPr>
      <w:r>
        <w:rPr>
          <w:rFonts w:ascii="Arial" w:hAnsi="Arial" w:cs="Arial"/>
          <w:sz w:val="24"/>
          <w:szCs w:val="24"/>
        </w:rPr>
        <w:t>In the first year of the Plan our priority was to embed gender diversity as a key focus of our organisation, raise awareness of why gender diversity is important and highlight the key benefits of a d</w:t>
      </w:r>
      <w:r w:rsidR="00B74783">
        <w:rPr>
          <w:rFonts w:ascii="Arial" w:hAnsi="Arial" w:cs="Arial"/>
          <w:sz w:val="24"/>
          <w:szCs w:val="24"/>
        </w:rPr>
        <w:t>iverse and inclusive workforce.</w:t>
      </w:r>
    </w:p>
    <w:p w14:paraId="64A95FE5" w14:textId="77777777" w:rsidR="002F7517" w:rsidRPr="00B74783" w:rsidRDefault="00C403CF" w:rsidP="002F7517">
      <w:pPr>
        <w:autoSpaceDE w:val="0"/>
        <w:autoSpaceDN w:val="0"/>
        <w:adjustRightInd w:val="0"/>
        <w:rPr>
          <w:rFonts w:ascii="Arial" w:hAnsi="Arial" w:cs="Arial"/>
          <w:sz w:val="24"/>
          <w:szCs w:val="24"/>
        </w:rPr>
      </w:pPr>
      <w:r w:rsidRPr="00043A5B">
        <w:rPr>
          <w:rFonts w:ascii="Arial" w:hAnsi="Arial" w:cs="Arial"/>
          <w:sz w:val="24"/>
          <w:szCs w:val="24"/>
        </w:rPr>
        <w:t>Across the first year of the Plan, we committed to</w:t>
      </w:r>
      <w:r w:rsidR="002F7517" w:rsidRPr="002F7517">
        <w:rPr>
          <w:rFonts w:ascii="Arial" w:hAnsi="Arial" w:cs="Arial"/>
          <w:b/>
          <w:sz w:val="24"/>
          <w:szCs w:val="24"/>
        </w:rPr>
        <w:t xml:space="preserve">: </w:t>
      </w:r>
    </w:p>
    <w:p w14:paraId="50D0C5A2" w14:textId="77777777" w:rsidR="002F7517" w:rsidRDefault="002F7517" w:rsidP="002F7517">
      <w:pPr>
        <w:pStyle w:val="ListParagraph"/>
        <w:numPr>
          <w:ilvl w:val="0"/>
          <w:numId w:val="2"/>
        </w:numPr>
        <w:autoSpaceDE w:val="0"/>
        <w:autoSpaceDN w:val="0"/>
        <w:adjustRightInd w:val="0"/>
        <w:rPr>
          <w:rFonts w:ascii="Arial" w:hAnsi="Arial" w:cs="Arial"/>
          <w:sz w:val="24"/>
          <w:szCs w:val="24"/>
          <w:lang w:val="en-US"/>
        </w:rPr>
      </w:pPr>
      <w:r>
        <w:rPr>
          <w:rFonts w:ascii="Arial" w:hAnsi="Arial" w:cs="Arial"/>
          <w:sz w:val="24"/>
          <w:szCs w:val="24"/>
          <w:lang w:val="en-US"/>
        </w:rPr>
        <w:t>Appoint Gender Champion/s</w:t>
      </w:r>
    </w:p>
    <w:p w14:paraId="743AB1D6" w14:textId="77777777" w:rsidR="002F7517" w:rsidRDefault="002F7517" w:rsidP="002F7517">
      <w:pPr>
        <w:pStyle w:val="ListParagraph"/>
        <w:numPr>
          <w:ilvl w:val="0"/>
          <w:numId w:val="2"/>
        </w:numPr>
        <w:autoSpaceDE w:val="0"/>
        <w:autoSpaceDN w:val="0"/>
        <w:adjustRightInd w:val="0"/>
        <w:rPr>
          <w:rFonts w:ascii="Arial" w:hAnsi="Arial" w:cs="Arial"/>
          <w:sz w:val="24"/>
          <w:szCs w:val="24"/>
          <w:lang w:val="en-US"/>
        </w:rPr>
      </w:pPr>
      <w:r>
        <w:rPr>
          <w:rFonts w:ascii="Arial" w:hAnsi="Arial" w:cs="Arial"/>
          <w:sz w:val="24"/>
          <w:szCs w:val="24"/>
          <w:lang w:val="en-US"/>
        </w:rPr>
        <w:t xml:space="preserve">Set up a Gender Network </w:t>
      </w:r>
    </w:p>
    <w:p w14:paraId="0AC564B8" w14:textId="77777777" w:rsidR="002F7517" w:rsidRDefault="002F7517" w:rsidP="002F7517">
      <w:pPr>
        <w:pStyle w:val="ListParagraph"/>
        <w:numPr>
          <w:ilvl w:val="0"/>
          <w:numId w:val="2"/>
        </w:numPr>
        <w:autoSpaceDE w:val="0"/>
        <w:autoSpaceDN w:val="0"/>
        <w:adjustRightInd w:val="0"/>
        <w:rPr>
          <w:rFonts w:ascii="Arial" w:hAnsi="Arial" w:cs="Arial"/>
          <w:sz w:val="24"/>
          <w:szCs w:val="24"/>
          <w:lang w:val="en-US"/>
        </w:rPr>
      </w:pPr>
      <w:r>
        <w:rPr>
          <w:rFonts w:ascii="Arial" w:hAnsi="Arial" w:cs="Arial"/>
          <w:sz w:val="24"/>
          <w:szCs w:val="24"/>
          <w:lang w:val="en-US"/>
        </w:rPr>
        <w:t>Celebrate key equality dates throughout the year</w:t>
      </w:r>
    </w:p>
    <w:p w14:paraId="51B591A1" w14:textId="77777777" w:rsidR="002F7517" w:rsidRDefault="00C403CF" w:rsidP="002F7517">
      <w:pPr>
        <w:pStyle w:val="ListParagraph"/>
        <w:numPr>
          <w:ilvl w:val="0"/>
          <w:numId w:val="2"/>
        </w:numPr>
        <w:autoSpaceDE w:val="0"/>
        <w:autoSpaceDN w:val="0"/>
        <w:adjustRightInd w:val="0"/>
        <w:rPr>
          <w:rFonts w:ascii="Arial" w:hAnsi="Arial" w:cs="Arial"/>
          <w:sz w:val="24"/>
          <w:szCs w:val="24"/>
          <w:lang w:val="en-US"/>
        </w:rPr>
      </w:pPr>
      <w:r>
        <w:rPr>
          <w:rFonts w:ascii="Arial" w:hAnsi="Arial" w:cs="Arial"/>
          <w:sz w:val="24"/>
          <w:szCs w:val="24"/>
          <w:lang w:val="en-US"/>
        </w:rPr>
        <w:t>Undertake an i</w:t>
      </w:r>
      <w:r w:rsidR="002F7517">
        <w:rPr>
          <w:rFonts w:ascii="Arial" w:hAnsi="Arial" w:cs="Arial"/>
          <w:sz w:val="24"/>
          <w:szCs w:val="24"/>
          <w:lang w:val="en-US"/>
        </w:rPr>
        <w:t>nitiative to attract more female bus drivers</w:t>
      </w:r>
    </w:p>
    <w:p w14:paraId="3DA09C77" w14:textId="77777777" w:rsidR="002F7517" w:rsidRDefault="002F7517" w:rsidP="002F7517">
      <w:pPr>
        <w:pStyle w:val="ListParagraph"/>
        <w:numPr>
          <w:ilvl w:val="0"/>
          <w:numId w:val="2"/>
        </w:numPr>
        <w:autoSpaceDE w:val="0"/>
        <w:autoSpaceDN w:val="0"/>
        <w:adjustRightInd w:val="0"/>
        <w:rPr>
          <w:rFonts w:ascii="Arial" w:hAnsi="Arial" w:cs="Arial"/>
          <w:sz w:val="24"/>
          <w:szCs w:val="24"/>
          <w:lang w:val="en-US"/>
        </w:rPr>
      </w:pPr>
      <w:r>
        <w:rPr>
          <w:rFonts w:ascii="Arial" w:hAnsi="Arial" w:cs="Arial"/>
          <w:sz w:val="24"/>
          <w:szCs w:val="24"/>
          <w:lang w:val="en-US"/>
        </w:rPr>
        <w:t xml:space="preserve">Develop a Transgender Workplace Policy </w:t>
      </w:r>
    </w:p>
    <w:p w14:paraId="559F45F0" w14:textId="77777777" w:rsidR="00C403CF" w:rsidRDefault="002F7517" w:rsidP="002F7517">
      <w:pPr>
        <w:pStyle w:val="ListParagraph"/>
        <w:numPr>
          <w:ilvl w:val="0"/>
          <w:numId w:val="2"/>
        </w:numPr>
        <w:autoSpaceDE w:val="0"/>
        <w:autoSpaceDN w:val="0"/>
        <w:adjustRightInd w:val="0"/>
        <w:rPr>
          <w:rFonts w:ascii="Arial" w:hAnsi="Arial" w:cs="Arial"/>
          <w:sz w:val="24"/>
          <w:szCs w:val="24"/>
          <w:lang w:val="en-US"/>
        </w:rPr>
      </w:pPr>
      <w:r>
        <w:rPr>
          <w:rFonts w:ascii="Arial" w:hAnsi="Arial" w:cs="Arial"/>
          <w:sz w:val="24"/>
          <w:szCs w:val="24"/>
          <w:lang w:val="en-US"/>
        </w:rPr>
        <w:t>Develop</w:t>
      </w:r>
      <w:r w:rsidR="00C403CF">
        <w:rPr>
          <w:rFonts w:ascii="Arial" w:hAnsi="Arial" w:cs="Arial"/>
          <w:sz w:val="24"/>
          <w:szCs w:val="24"/>
          <w:lang w:val="en-US"/>
        </w:rPr>
        <w:t xml:space="preserve"> a</w:t>
      </w:r>
      <w:r>
        <w:rPr>
          <w:rFonts w:ascii="Arial" w:hAnsi="Arial" w:cs="Arial"/>
          <w:sz w:val="24"/>
          <w:szCs w:val="24"/>
          <w:lang w:val="en-US"/>
        </w:rPr>
        <w:t xml:space="preserve"> Domestic and Sexual Violence Policy </w:t>
      </w:r>
    </w:p>
    <w:p w14:paraId="5A4AF7AE" w14:textId="77777777" w:rsidR="00C403CF" w:rsidRDefault="00C403CF" w:rsidP="002F7517">
      <w:pPr>
        <w:pStyle w:val="ListParagraph"/>
        <w:numPr>
          <w:ilvl w:val="0"/>
          <w:numId w:val="2"/>
        </w:numPr>
        <w:autoSpaceDE w:val="0"/>
        <w:autoSpaceDN w:val="0"/>
        <w:adjustRightInd w:val="0"/>
        <w:rPr>
          <w:rFonts w:ascii="Arial" w:hAnsi="Arial" w:cs="Arial"/>
          <w:sz w:val="24"/>
          <w:szCs w:val="24"/>
          <w:lang w:val="en-US"/>
        </w:rPr>
      </w:pPr>
      <w:r>
        <w:rPr>
          <w:rFonts w:ascii="Arial" w:hAnsi="Arial" w:cs="Arial"/>
          <w:sz w:val="24"/>
          <w:szCs w:val="24"/>
          <w:lang w:val="en-US"/>
        </w:rPr>
        <w:t xml:space="preserve">Develop a </w:t>
      </w:r>
      <w:r w:rsidR="002F7517">
        <w:rPr>
          <w:rFonts w:ascii="Arial" w:hAnsi="Arial" w:cs="Arial"/>
          <w:sz w:val="24"/>
          <w:szCs w:val="24"/>
          <w:lang w:val="en-US"/>
        </w:rPr>
        <w:t xml:space="preserve">Menopause Policy and </w:t>
      </w:r>
    </w:p>
    <w:p w14:paraId="090CB2D8" w14:textId="77777777" w:rsidR="002F7517" w:rsidRDefault="00C403CF" w:rsidP="002F7517">
      <w:pPr>
        <w:pStyle w:val="ListParagraph"/>
        <w:numPr>
          <w:ilvl w:val="0"/>
          <w:numId w:val="2"/>
        </w:numPr>
        <w:autoSpaceDE w:val="0"/>
        <w:autoSpaceDN w:val="0"/>
        <w:adjustRightInd w:val="0"/>
        <w:rPr>
          <w:rFonts w:ascii="Arial" w:hAnsi="Arial" w:cs="Arial"/>
          <w:sz w:val="24"/>
          <w:szCs w:val="24"/>
          <w:lang w:val="en-US"/>
        </w:rPr>
      </w:pPr>
      <w:r>
        <w:rPr>
          <w:rFonts w:ascii="Arial" w:hAnsi="Arial" w:cs="Arial"/>
          <w:sz w:val="24"/>
          <w:szCs w:val="24"/>
          <w:lang w:val="en-US"/>
        </w:rPr>
        <w:t xml:space="preserve">Develop a </w:t>
      </w:r>
      <w:r w:rsidR="002F7517">
        <w:rPr>
          <w:rFonts w:ascii="Arial" w:hAnsi="Arial" w:cs="Arial"/>
          <w:sz w:val="24"/>
          <w:szCs w:val="24"/>
          <w:lang w:val="en-US"/>
        </w:rPr>
        <w:t xml:space="preserve">Breastfeeding Policy.  </w:t>
      </w:r>
    </w:p>
    <w:p w14:paraId="4735B9C5" w14:textId="77777777" w:rsidR="002F7517" w:rsidRDefault="002F7517" w:rsidP="00793703">
      <w:pPr>
        <w:rPr>
          <w:rFonts w:ascii="Arial" w:hAnsi="Arial" w:cs="Arial"/>
          <w:sz w:val="24"/>
        </w:rPr>
      </w:pPr>
    </w:p>
    <w:p w14:paraId="7324A855" w14:textId="77777777" w:rsidR="00793703" w:rsidRPr="00D37384" w:rsidRDefault="00C403CF" w:rsidP="00793703">
      <w:pPr>
        <w:rPr>
          <w:rFonts w:ascii="Arial" w:hAnsi="Arial" w:cs="Arial"/>
          <w:b/>
          <w:sz w:val="24"/>
        </w:rPr>
      </w:pPr>
      <w:r>
        <w:rPr>
          <w:rFonts w:ascii="Arial" w:hAnsi="Arial" w:cs="Arial"/>
          <w:b/>
          <w:sz w:val="24"/>
        </w:rPr>
        <w:t>Progress report</w:t>
      </w:r>
      <w:r w:rsidR="00793703" w:rsidRPr="00D37384">
        <w:rPr>
          <w:rFonts w:ascii="Arial" w:hAnsi="Arial" w:cs="Arial"/>
          <w:b/>
          <w:sz w:val="24"/>
        </w:rPr>
        <w:t>:</w:t>
      </w:r>
    </w:p>
    <w:p w14:paraId="605AC90D" w14:textId="77777777" w:rsidR="00C403CF" w:rsidRDefault="00C403CF" w:rsidP="00793703">
      <w:pPr>
        <w:rPr>
          <w:rFonts w:ascii="Arial" w:hAnsi="Arial" w:cs="Arial"/>
          <w:sz w:val="24"/>
        </w:rPr>
      </w:pPr>
      <w:r>
        <w:rPr>
          <w:rFonts w:ascii="Arial" w:hAnsi="Arial" w:cs="Arial"/>
          <w:sz w:val="24"/>
        </w:rPr>
        <w:t xml:space="preserve">Following the development and approval of the Gender Action Plan, significant progress was made on raising awareness of the Plan, raising awareness of the benefits of gender diversity and assessing our workplace policy landscape and developing new policies to support gender diversity. </w:t>
      </w:r>
    </w:p>
    <w:p w14:paraId="15DFE173" w14:textId="77777777" w:rsidR="00C403CF" w:rsidRDefault="00C403CF" w:rsidP="00793703">
      <w:pPr>
        <w:rPr>
          <w:rFonts w:ascii="Arial" w:hAnsi="Arial" w:cs="Arial"/>
          <w:sz w:val="24"/>
        </w:rPr>
      </w:pPr>
      <w:proofErr w:type="gramStart"/>
      <w:r>
        <w:rPr>
          <w:rFonts w:ascii="Arial" w:hAnsi="Arial" w:cs="Arial"/>
          <w:sz w:val="24"/>
        </w:rPr>
        <w:t>A number of</w:t>
      </w:r>
      <w:proofErr w:type="gramEnd"/>
      <w:r>
        <w:rPr>
          <w:rFonts w:ascii="Arial" w:hAnsi="Arial" w:cs="Arial"/>
          <w:sz w:val="24"/>
        </w:rPr>
        <w:t xml:space="preserve"> actions were not progressed in year one but will continue to be important and developed through the lifetime of the Plan. </w:t>
      </w:r>
    </w:p>
    <w:p w14:paraId="48D8B791" w14:textId="77777777" w:rsidR="00636DC1" w:rsidRDefault="00636DC1" w:rsidP="00793703">
      <w:pPr>
        <w:rPr>
          <w:rFonts w:ascii="Arial" w:hAnsi="Arial" w:cs="Arial"/>
          <w:b/>
          <w:sz w:val="24"/>
        </w:rPr>
      </w:pPr>
    </w:p>
    <w:p w14:paraId="3D0717C2" w14:textId="77777777" w:rsidR="00793703" w:rsidRDefault="00EC521A" w:rsidP="00793703">
      <w:pPr>
        <w:rPr>
          <w:rFonts w:ascii="Arial" w:hAnsi="Arial" w:cs="Arial"/>
          <w:sz w:val="24"/>
        </w:rPr>
      </w:pPr>
      <w:r>
        <w:rPr>
          <w:rFonts w:ascii="Arial" w:hAnsi="Arial" w:cs="Arial"/>
          <w:b/>
          <w:sz w:val="24"/>
        </w:rPr>
        <w:t>K</w:t>
      </w:r>
      <w:r w:rsidR="002F7517" w:rsidRPr="002F7517">
        <w:rPr>
          <w:rFonts w:ascii="Arial" w:hAnsi="Arial" w:cs="Arial"/>
          <w:b/>
          <w:sz w:val="24"/>
        </w:rPr>
        <w:t>ey dates were celebrated</w:t>
      </w:r>
      <w:r w:rsidR="00C403CF">
        <w:rPr>
          <w:rFonts w:ascii="Arial" w:hAnsi="Arial" w:cs="Arial"/>
          <w:sz w:val="24"/>
        </w:rPr>
        <w:t xml:space="preserve"> throughout the year.</w:t>
      </w:r>
      <w:r w:rsidR="002F7517">
        <w:rPr>
          <w:rFonts w:ascii="Arial" w:hAnsi="Arial" w:cs="Arial"/>
          <w:sz w:val="24"/>
        </w:rPr>
        <w:t xml:space="preserve"> </w:t>
      </w:r>
      <w:r w:rsidR="002F7517" w:rsidRPr="00772AF1">
        <w:rPr>
          <w:rFonts w:ascii="Arial" w:hAnsi="Arial" w:cs="Arial"/>
          <w:b/>
          <w:sz w:val="24"/>
        </w:rPr>
        <w:t>International Men’s Day was celebrated</w:t>
      </w:r>
      <w:r w:rsidR="00C403CF">
        <w:rPr>
          <w:rFonts w:ascii="Arial" w:hAnsi="Arial" w:cs="Arial"/>
          <w:sz w:val="24"/>
        </w:rPr>
        <w:t xml:space="preserve"> </w:t>
      </w:r>
      <w:r w:rsidR="00772AF1" w:rsidRPr="00772AF1">
        <w:rPr>
          <w:rFonts w:ascii="Arial" w:hAnsi="Arial" w:cs="Arial"/>
          <w:sz w:val="24"/>
        </w:rPr>
        <w:t xml:space="preserve">on </w:t>
      </w:r>
      <w:r w:rsidR="00772AF1">
        <w:rPr>
          <w:rFonts w:ascii="Arial" w:hAnsi="Arial" w:cs="Arial"/>
          <w:sz w:val="24"/>
        </w:rPr>
        <w:t xml:space="preserve">Tuesday </w:t>
      </w:r>
      <w:r w:rsidR="00772AF1" w:rsidRPr="00772AF1">
        <w:rPr>
          <w:rFonts w:ascii="Arial" w:hAnsi="Arial" w:cs="Arial"/>
          <w:sz w:val="24"/>
        </w:rPr>
        <w:t>19 November</w:t>
      </w:r>
      <w:r w:rsidR="002F7517">
        <w:rPr>
          <w:rFonts w:ascii="Arial" w:hAnsi="Arial" w:cs="Arial"/>
          <w:sz w:val="24"/>
        </w:rPr>
        <w:t xml:space="preserve"> through </w:t>
      </w:r>
      <w:r w:rsidR="00C403CF">
        <w:rPr>
          <w:rFonts w:ascii="Arial" w:hAnsi="Arial" w:cs="Arial"/>
          <w:sz w:val="24"/>
        </w:rPr>
        <w:t xml:space="preserve">an </w:t>
      </w:r>
      <w:r w:rsidR="002F7517">
        <w:rPr>
          <w:rFonts w:ascii="Arial" w:hAnsi="Arial" w:cs="Arial"/>
          <w:sz w:val="24"/>
        </w:rPr>
        <w:t>awareness</w:t>
      </w:r>
      <w:r w:rsidR="00C403CF">
        <w:rPr>
          <w:rFonts w:ascii="Arial" w:hAnsi="Arial" w:cs="Arial"/>
          <w:sz w:val="24"/>
        </w:rPr>
        <w:t xml:space="preserve"> campaign with EA staff, focusing on</w:t>
      </w:r>
      <w:r w:rsidR="002F7517">
        <w:rPr>
          <w:rFonts w:ascii="Arial" w:hAnsi="Arial" w:cs="Arial"/>
          <w:sz w:val="24"/>
        </w:rPr>
        <w:t xml:space="preserve"> </w:t>
      </w:r>
      <w:r w:rsidR="00C403CF">
        <w:rPr>
          <w:rFonts w:ascii="Arial" w:hAnsi="Arial" w:cs="Arial"/>
          <w:sz w:val="24"/>
        </w:rPr>
        <w:t xml:space="preserve">the </w:t>
      </w:r>
      <w:r w:rsidR="002F7517">
        <w:rPr>
          <w:rFonts w:ascii="Arial" w:hAnsi="Arial" w:cs="Arial"/>
          <w:sz w:val="24"/>
        </w:rPr>
        <w:t>health and wellbeing</w:t>
      </w:r>
      <w:r w:rsidR="00C403CF">
        <w:rPr>
          <w:rFonts w:ascii="Arial" w:hAnsi="Arial" w:cs="Arial"/>
          <w:sz w:val="24"/>
        </w:rPr>
        <w:t xml:space="preserve"> needs of men, the launch of </w:t>
      </w:r>
      <w:r w:rsidR="002F7517">
        <w:rPr>
          <w:rFonts w:ascii="Arial" w:hAnsi="Arial" w:cs="Arial"/>
          <w:sz w:val="24"/>
        </w:rPr>
        <w:t xml:space="preserve">a staff survey </w:t>
      </w:r>
      <w:r w:rsidR="00C403CF">
        <w:rPr>
          <w:rFonts w:ascii="Arial" w:hAnsi="Arial" w:cs="Arial"/>
          <w:sz w:val="24"/>
        </w:rPr>
        <w:t>to facilitate the employee voice into the wider</w:t>
      </w:r>
      <w:r w:rsidR="002F7517">
        <w:rPr>
          <w:rFonts w:ascii="Arial" w:hAnsi="Arial" w:cs="Arial"/>
          <w:sz w:val="24"/>
        </w:rPr>
        <w:t xml:space="preserve"> work of the health and wellbeing team</w:t>
      </w:r>
      <w:r w:rsidR="00C403CF">
        <w:rPr>
          <w:rFonts w:ascii="Arial" w:hAnsi="Arial" w:cs="Arial"/>
          <w:sz w:val="24"/>
        </w:rPr>
        <w:t>,</w:t>
      </w:r>
      <w:r w:rsidR="002F7517">
        <w:rPr>
          <w:rFonts w:ascii="Arial" w:hAnsi="Arial" w:cs="Arial"/>
          <w:sz w:val="24"/>
        </w:rPr>
        <w:t xml:space="preserve"> in planning future </w:t>
      </w:r>
      <w:r w:rsidR="00C403CF">
        <w:rPr>
          <w:rFonts w:ascii="Arial" w:hAnsi="Arial" w:cs="Arial"/>
          <w:sz w:val="24"/>
        </w:rPr>
        <w:t xml:space="preserve">health and wellbeing </w:t>
      </w:r>
      <w:r w:rsidR="002F7517">
        <w:rPr>
          <w:rFonts w:ascii="Arial" w:hAnsi="Arial" w:cs="Arial"/>
          <w:sz w:val="24"/>
        </w:rPr>
        <w:t>initiatives</w:t>
      </w:r>
      <w:r w:rsidR="00C403CF">
        <w:rPr>
          <w:rFonts w:ascii="Arial" w:hAnsi="Arial" w:cs="Arial"/>
          <w:sz w:val="24"/>
        </w:rPr>
        <w:t xml:space="preserve"> for EA employees</w:t>
      </w:r>
      <w:r w:rsidR="002F7517">
        <w:rPr>
          <w:rFonts w:ascii="Arial" w:hAnsi="Arial" w:cs="Arial"/>
          <w:sz w:val="24"/>
        </w:rPr>
        <w:t>.</w:t>
      </w:r>
    </w:p>
    <w:p w14:paraId="54273E66" w14:textId="77777777" w:rsidR="006C4854" w:rsidRDefault="006C4854" w:rsidP="00793703">
      <w:pPr>
        <w:rPr>
          <w:rFonts w:ascii="Arial" w:hAnsi="Arial" w:cs="Arial"/>
          <w:sz w:val="24"/>
        </w:rPr>
      </w:pPr>
      <w:r>
        <w:rPr>
          <w:rFonts w:ascii="Arial" w:hAnsi="Arial" w:cs="Arial"/>
          <w:sz w:val="24"/>
        </w:rPr>
        <w:t xml:space="preserve">100 men completed the survey: </w:t>
      </w:r>
    </w:p>
    <w:p w14:paraId="0091AF7E" w14:textId="77777777" w:rsidR="006C4854" w:rsidRPr="006C4854" w:rsidRDefault="006C4854" w:rsidP="006C4854">
      <w:pPr>
        <w:numPr>
          <w:ilvl w:val="0"/>
          <w:numId w:val="3"/>
        </w:numPr>
        <w:contextualSpacing/>
        <w:rPr>
          <w:rFonts w:ascii="Arial" w:hAnsi="Arial" w:cs="Arial"/>
          <w:sz w:val="24"/>
          <w:szCs w:val="24"/>
          <w:lang w:val="en-GB"/>
        </w:rPr>
      </w:pPr>
      <w:r w:rsidRPr="006C4854">
        <w:rPr>
          <w:rFonts w:ascii="Arial" w:hAnsi="Arial" w:cs="Arial"/>
          <w:sz w:val="24"/>
          <w:szCs w:val="24"/>
          <w:lang w:val="en-GB"/>
        </w:rPr>
        <w:t xml:space="preserve">57% </w:t>
      </w:r>
      <w:r>
        <w:rPr>
          <w:rFonts w:ascii="Arial" w:hAnsi="Arial" w:cs="Arial"/>
          <w:sz w:val="24"/>
          <w:szCs w:val="24"/>
          <w:lang w:val="en-GB"/>
        </w:rPr>
        <w:t xml:space="preserve">said they </w:t>
      </w:r>
      <w:r w:rsidRPr="006C4854">
        <w:rPr>
          <w:rFonts w:ascii="Arial" w:hAnsi="Arial" w:cs="Arial"/>
          <w:sz w:val="24"/>
          <w:szCs w:val="24"/>
          <w:lang w:val="en-GB"/>
        </w:rPr>
        <w:t xml:space="preserve">would be comfortable receiving mental health awareness at work </w:t>
      </w:r>
    </w:p>
    <w:p w14:paraId="70061F7B" w14:textId="77777777" w:rsidR="006C4854" w:rsidRPr="006C4854" w:rsidRDefault="006C4854" w:rsidP="006C4854">
      <w:pPr>
        <w:numPr>
          <w:ilvl w:val="0"/>
          <w:numId w:val="3"/>
        </w:numPr>
        <w:contextualSpacing/>
        <w:rPr>
          <w:rFonts w:ascii="Arial" w:hAnsi="Arial" w:cs="Arial"/>
          <w:sz w:val="24"/>
          <w:szCs w:val="24"/>
          <w:lang w:val="en-GB"/>
        </w:rPr>
      </w:pPr>
      <w:r w:rsidRPr="006C4854">
        <w:rPr>
          <w:rFonts w:ascii="Arial" w:hAnsi="Arial" w:cs="Arial"/>
          <w:sz w:val="24"/>
          <w:szCs w:val="24"/>
          <w:lang w:val="en-GB"/>
        </w:rPr>
        <w:t xml:space="preserve">74% </w:t>
      </w:r>
      <w:r>
        <w:rPr>
          <w:rFonts w:ascii="Arial" w:hAnsi="Arial" w:cs="Arial"/>
          <w:sz w:val="24"/>
          <w:szCs w:val="24"/>
          <w:lang w:val="en-GB"/>
        </w:rPr>
        <w:t xml:space="preserve">said </w:t>
      </w:r>
      <w:r w:rsidRPr="006C4854">
        <w:rPr>
          <w:rFonts w:ascii="Arial" w:hAnsi="Arial" w:cs="Arial"/>
          <w:sz w:val="24"/>
          <w:szCs w:val="24"/>
          <w:lang w:val="en-GB"/>
        </w:rPr>
        <w:t xml:space="preserve">would be comfortable with receiving physical health awareness and initiatives at work. </w:t>
      </w:r>
    </w:p>
    <w:p w14:paraId="35F2A00E" w14:textId="77777777" w:rsidR="006C4854" w:rsidRDefault="006C4854" w:rsidP="006C4854">
      <w:pPr>
        <w:numPr>
          <w:ilvl w:val="0"/>
          <w:numId w:val="3"/>
        </w:numPr>
        <w:contextualSpacing/>
        <w:rPr>
          <w:rFonts w:ascii="Arial" w:hAnsi="Arial" w:cs="Arial"/>
          <w:sz w:val="24"/>
          <w:szCs w:val="24"/>
          <w:lang w:val="en-GB"/>
        </w:rPr>
      </w:pPr>
      <w:r>
        <w:rPr>
          <w:rFonts w:ascii="Arial" w:hAnsi="Arial" w:cs="Arial"/>
          <w:sz w:val="24"/>
          <w:szCs w:val="24"/>
          <w:lang w:val="en-GB"/>
        </w:rPr>
        <w:t>76% welcomed</w:t>
      </w:r>
      <w:r w:rsidRPr="006C4854">
        <w:rPr>
          <w:rFonts w:ascii="Arial" w:hAnsi="Arial" w:cs="Arial"/>
          <w:sz w:val="24"/>
          <w:szCs w:val="24"/>
          <w:lang w:val="en-GB"/>
        </w:rPr>
        <w:t xml:space="preserve"> health checks at work </w:t>
      </w:r>
    </w:p>
    <w:p w14:paraId="37F30D88" w14:textId="77777777" w:rsidR="00636DC1" w:rsidRDefault="006C4854" w:rsidP="006C4854">
      <w:pPr>
        <w:numPr>
          <w:ilvl w:val="0"/>
          <w:numId w:val="3"/>
        </w:numPr>
        <w:contextualSpacing/>
        <w:rPr>
          <w:rFonts w:ascii="Arial" w:hAnsi="Arial" w:cs="Arial"/>
          <w:sz w:val="24"/>
          <w:szCs w:val="24"/>
          <w:lang w:val="en-GB"/>
        </w:rPr>
      </w:pPr>
      <w:r w:rsidRPr="006C4854">
        <w:rPr>
          <w:rFonts w:ascii="Arial" w:hAnsi="Arial" w:cs="Arial"/>
          <w:sz w:val="24"/>
          <w:szCs w:val="24"/>
        </w:rPr>
        <w:t>60% would welcome more physical activities at work</w:t>
      </w:r>
    </w:p>
    <w:p w14:paraId="025AE916" w14:textId="77777777" w:rsidR="00636DC1" w:rsidRPr="00636DC1" w:rsidRDefault="00636DC1" w:rsidP="00636DC1">
      <w:pPr>
        <w:ind w:left="720"/>
        <w:contextualSpacing/>
        <w:rPr>
          <w:rFonts w:ascii="Arial" w:hAnsi="Arial" w:cs="Arial"/>
          <w:sz w:val="24"/>
          <w:szCs w:val="24"/>
          <w:lang w:val="en-GB"/>
        </w:rPr>
      </w:pPr>
    </w:p>
    <w:p w14:paraId="74AC99D3" w14:textId="77777777" w:rsidR="006C4854" w:rsidRPr="006C4854" w:rsidRDefault="006C4854" w:rsidP="006C4854">
      <w:pPr>
        <w:rPr>
          <w:rFonts w:ascii="Arial" w:hAnsi="Arial" w:cs="Arial"/>
          <w:sz w:val="24"/>
          <w:szCs w:val="24"/>
        </w:rPr>
      </w:pPr>
      <w:r w:rsidRPr="006C4854">
        <w:rPr>
          <w:rFonts w:ascii="Arial" w:hAnsi="Arial" w:cs="Arial"/>
          <w:sz w:val="24"/>
          <w:szCs w:val="24"/>
        </w:rPr>
        <w:t xml:space="preserve">Many of the comments asking for </w:t>
      </w:r>
      <w:proofErr w:type="spellStart"/>
      <w:r w:rsidRPr="006C4854">
        <w:rPr>
          <w:rFonts w:ascii="Arial" w:hAnsi="Arial" w:cs="Arial"/>
          <w:sz w:val="24"/>
          <w:szCs w:val="24"/>
        </w:rPr>
        <w:t>subsidised</w:t>
      </w:r>
      <w:proofErr w:type="spellEnd"/>
      <w:r w:rsidRPr="006C4854">
        <w:rPr>
          <w:rFonts w:ascii="Arial" w:hAnsi="Arial" w:cs="Arial"/>
          <w:sz w:val="24"/>
          <w:szCs w:val="24"/>
        </w:rPr>
        <w:t xml:space="preserve"> gym memberships and more support in the workplace will be covered by the work of the Health and Wellbeing team, the new HWB strategy and </w:t>
      </w:r>
      <w:r>
        <w:rPr>
          <w:rFonts w:ascii="Arial" w:hAnsi="Arial" w:cs="Arial"/>
          <w:sz w:val="24"/>
          <w:szCs w:val="24"/>
        </w:rPr>
        <w:t xml:space="preserve">has started through the </w:t>
      </w:r>
      <w:proofErr w:type="spellStart"/>
      <w:r>
        <w:rPr>
          <w:rFonts w:ascii="Arial" w:hAnsi="Arial" w:cs="Arial"/>
          <w:sz w:val="24"/>
          <w:szCs w:val="24"/>
        </w:rPr>
        <w:t>Healthwell</w:t>
      </w:r>
      <w:proofErr w:type="spellEnd"/>
      <w:r w:rsidRPr="006C4854">
        <w:rPr>
          <w:rFonts w:ascii="Arial" w:hAnsi="Arial" w:cs="Arial"/>
          <w:sz w:val="24"/>
          <w:szCs w:val="24"/>
        </w:rPr>
        <w:t xml:space="preserve"> Hub. </w:t>
      </w:r>
    </w:p>
    <w:p w14:paraId="1C9633A2" w14:textId="77777777" w:rsidR="002F7517" w:rsidRDefault="002F7517" w:rsidP="00793703">
      <w:pPr>
        <w:rPr>
          <w:rFonts w:ascii="Arial" w:hAnsi="Arial" w:cs="Arial"/>
          <w:sz w:val="24"/>
        </w:rPr>
      </w:pPr>
      <w:r w:rsidRPr="00772AF1">
        <w:rPr>
          <w:rFonts w:ascii="Arial" w:hAnsi="Arial" w:cs="Arial"/>
          <w:b/>
          <w:sz w:val="24"/>
        </w:rPr>
        <w:t xml:space="preserve">International Women’s Day </w:t>
      </w:r>
      <w:r w:rsidR="000432C4" w:rsidRPr="00772AF1">
        <w:rPr>
          <w:rFonts w:ascii="Arial" w:hAnsi="Arial" w:cs="Arial"/>
          <w:b/>
          <w:sz w:val="24"/>
        </w:rPr>
        <w:t>workshops</w:t>
      </w:r>
      <w:r w:rsidR="000432C4">
        <w:rPr>
          <w:rFonts w:ascii="Arial" w:hAnsi="Arial" w:cs="Arial"/>
          <w:sz w:val="24"/>
        </w:rPr>
        <w:t xml:space="preserve"> were held </w:t>
      </w:r>
      <w:r w:rsidR="00772AF1">
        <w:rPr>
          <w:rFonts w:ascii="Arial" w:hAnsi="Arial" w:cs="Arial"/>
          <w:sz w:val="24"/>
        </w:rPr>
        <w:t xml:space="preserve">on Friday 6 March </w:t>
      </w:r>
      <w:r w:rsidR="000432C4">
        <w:rPr>
          <w:rFonts w:ascii="Arial" w:hAnsi="Arial" w:cs="Arial"/>
          <w:sz w:val="24"/>
        </w:rPr>
        <w:t xml:space="preserve">with female </w:t>
      </w:r>
      <w:r>
        <w:rPr>
          <w:rFonts w:ascii="Arial" w:hAnsi="Arial" w:cs="Arial"/>
          <w:sz w:val="24"/>
        </w:rPr>
        <w:t>staff</w:t>
      </w:r>
      <w:r w:rsidR="00C403CF">
        <w:rPr>
          <w:rFonts w:ascii="Arial" w:hAnsi="Arial" w:cs="Arial"/>
          <w:sz w:val="24"/>
        </w:rPr>
        <w:t xml:space="preserve"> to get the employee voice</w:t>
      </w:r>
      <w:r>
        <w:rPr>
          <w:rFonts w:ascii="Arial" w:hAnsi="Arial" w:cs="Arial"/>
          <w:sz w:val="24"/>
        </w:rPr>
        <w:t xml:space="preserve"> on policy areas</w:t>
      </w:r>
      <w:r w:rsidR="00C403CF">
        <w:rPr>
          <w:rFonts w:ascii="Arial" w:hAnsi="Arial" w:cs="Arial"/>
          <w:sz w:val="24"/>
        </w:rPr>
        <w:t xml:space="preserve"> which are</w:t>
      </w:r>
      <w:r>
        <w:rPr>
          <w:rFonts w:ascii="Arial" w:hAnsi="Arial" w:cs="Arial"/>
          <w:sz w:val="24"/>
        </w:rPr>
        <w:t xml:space="preserve"> being </w:t>
      </w:r>
      <w:r w:rsidR="00C403CF">
        <w:rPr>
          <w:rFonts w:ascii="Arial" w:hAnsi="Arial" w:cs="Arial"/>
          <w:sz w:val="24"/>
        </w:rPr>
        <w:t>developed as part of the Gender Plan, including a new</w:t>
      </w:r>
      <w:r>
        <w:rPr>
          <w:rFonts w:ascii="Arial" w:hAnsi="Arial" w:cs="Arial"/>
          <w:sz w:val="24"/>
        </w:rPr>
        <w:t xml:space="preserve"> </w:t>
      </w:r>
      <w:r w:rsidR="00C403CF">
        <w:rPr>
          <w:rFonts w:ascii="Arial" w:hAnsi="Arial" w:cs="Arial"/>
          <w:sz w:val="24"/>
        </w:rPr>
        <w:t>M</w:t>
      </w:r>
      <w:r>
        <w:rPr>
          <w:rFonts w:ascii="Arial" w:hAnsi="Arial" w:cs="Arial"/>
          <w:sz w:val="24"/>
        </w:rPr>
        <w:t xml:space="preserve">enopause </w:t>
      </w:r>
      <w:r w:rsidR="00C403CF">
        <w:rPr>
          <w:rFonts w:ascii="Arial" w:hAnsi="Arial" w:cs="Arial"/>
          <w:sz w:val="24"/>
        </w:rPr>
        <w:t xml:space="preserve">Policy </w:t>
      </w:r>
      <w:r>
        <w:rPr>
          <w:rFonts w:ascii="Arial" w:hAnsi="Arial" w:cs="Arial"/>
          <w:sz w:val="24"/>
        </w:rPr>
        <w:t>and</w:t>
      </w:r>
      <w:r w:rsidR="00C403CF">
        <w:rPr>
          <w:rFonts w:ascii="Arial" w:hAnsi="Arial" w:cs="Arial"/>
          <w:sz w:val="24"/>
        </w:rPr>
        <w:t xml:space="preserve"> a new D</w:t>
      </w:r>
      <w:r>
        <w:rPr>
          <w:rFonts w:ascii="Arial" w:hAnsi="Arial" w:cs="Arial"/>
          <w:sz w:val="24"/>
        </w:rPr>
        <w:t xml:space="preserve">omestic and </w:t>
      </w:r>
      <w:r w:rsidR="00C403CF">
        <w:rPr>
          <w:rFonts w:ascii="Arial" w:hAnsi="Arial" w:cs="Arial"/>
          <w:sz w:val="24"/>
        </w:rPr>
        <w:t>S</w:t>
      </w:r>
      <w:r>
        <w:rPr>
          <w:rFonts w:ascii="Arial" w:hAnsi="Arial" w:cs="Arial"/>
          <w:sz w:val="24"/>
        </w:rPr>
        <w:t xml:space="preserve">exual </w:t>
      </w:r>
      <w:r w:rsidR="00C403CF">
        <w:rPr>
          <w:rFonts w:ascii="Arial" w:hAnsi="Arial" w:cs="Arial"/>
          <w:sz w:val="24"/>
        </w:rPr>
        <w:t>V</w:t>
      </w:r>
      <w:r>
        <w:rPr>
          <w:rFonts w:ascii="Arial" w:hAnsi="Arial" w:cs="Arial"/>
          <w:sz w:val="24"/>
        </w:rPr>
        <w:t xml:space="preserve">iolence </w:t>
      </w:r>
      <w:r w:rsidR="00C403CF">
        <w:rPr>
          <w:rFonts w:ascii="Arial" w:hAnsi="Arial" w:cs="Arial"/>
          <w:sz w:val="24"/>
        </w:rPr>
        <w:t>W</w:t>
      </w:r>
      <w:r w:rsidR="000432C4">
        <w:rPr>
          <w:rFonts w:ascii="Arial" w:hAnsi="Arial" w:cs="Arial"/>
          <w:sz w:val="24"/>
        </w:rPr>
        <w:t xml:space="preserve">orkplace </w:t>
      </w:r>
      <w:r w:rsidR="00C403CF">
        <w:rPr>
          <w:rFonts w:ascii="Arial" w:hAnsi="Arial" w:cs="Arial"/>
          <w:sz w:val="24"/>
        </w:rPr>
        <w:t>P</w:t>
      </w:r>
      <w:r>
        <w:rPr>
          <w:rFonts w:ascii="Arial" w:hAnsi="Arial" w:cs="Arial"/>
          <w:sz w:val="24"/>
        </w:rPr>
        <w:t xml:space="preserve">olicy. </w:t>
      </w:r>
      <w:r w:rsidR="00C403CF">
        <w:rPr>
          <w:rFonts w:ascii="Arial" w:hAnsi="Arial" w:cs="Arial"/>
          <w:sz w:val="24"/>
        </w:rPr>
        <w:t>A</w:t>
      </w:r>
      <w:r>
        <w:rPr>
          <w:rFonts w:ascii="Arial" w:hAnsi="Arial" w:cs="Arial"/>
          <w:sz w:val="24"/>
        </w:rPr>
        <w:t xml:space="preserve"> survey was</w:t>
      </w:r>
      <w:r w:rsidR="00C403CF">
        <w:rPr>
          <w:rFonts w:ascii="Arial" w:hAnsi="Arial" w:cs="Arial"/>
          <w:sz w:val="24"/>
        </w:rPr>
        <w:t xml:space="preserve"> also</w:t>
      </w:r>
      <w:r>
        <w:rPr>
          <w:rFonts w:ascii="Arial" w:hAnsi="Arial" w:cs="Arial"/>
          <w:sz w:val="24"/>
        </w:rPr>
        <w:t xml:space="preserve"> launched to </w:t>
      </w:r>
      <w:r w:rsidR="000432C4">
        <w:rPr>
          <w:rFonts w:ascii="Arial" w:hAnsi="Arial" w:cs="Arial"/>
          <w:sz w:val="24"/>
        </w:rPr>
        <w:t xml:space="preserve">seek views from staff and </w:t>
      </w:r>
      <w:r>
        <w:rPr>
          <w:rFonts w:ascii="Arial" w:hAnsi="Arial" w:cs="Arial"/>
          <w:sz w:val="24"/>
        </w:rPr>
        <w:t xml:space="preserve">support the work of the equality unit going forward. </w:t>
      </w:r>
    </w:p>
    <w:p w14:paraId="4947A1B2" w14:textId="77777777" w:rsidR="006C4854" w:rsidRDefault="006C4854" w:rsidP="00793703">
      <w:pPr>
        <w:rPr>
          <w:rFonts w:ascii="Arial" w:hAnsi="Arial" w:cs="Arial"/>
          <w:sz w:val="24"/>
        </w:rPr>
      </w:pPr>
      <w:r>
        <w:rPr>
          <w:rFonts w:ascii="Arial" w:hAnsi="Arial" w:cs="Arial"/>
          <w:sz w:val="24"/>
        </w:rPr>
        <w:t xml:space="preserve">Women welcomed the new workplace policies with </w:t>
      </w:r>
      <w:proofErr w:type="gramStart"/>
      <w:r>
        <w:rPr>
          <w:rFonts w:ascii="Arial" w:hAnsi="Arial" w:cs="Arial"/>
          <w:sz w:val="24"/>
        </w:rPr>
        <w:t>the majority of</w:t>
      </w:r>
      <w:proofErr w:type="gramEnd"/>
      <w:r>
        <w:rPr>
          <w:rFonts w:ascii="Arial" w:hAnsi="Arial" w:cs="Arial"/>
          <w:sz w:val="24"/>
        </w:rPr>
        <w:t xml:space="preserve"> w</w:t>
      </w:r>
      <w:r w:rsidR="007D63B9">
        <w:rPr>
          <w:rFonts w:ascii="Arial" w:hAnsi="Arial" w:cs="Arial"/>
          <w:sz w:val="24"/>
        </w:rPr>
        <w:t xml:space="preserve">omen stating that these policies in partnership with guidance for staff and line managers would be most beneficial. </w:t>
      </w:r>
    </w:p>
    <w:p w14:paraId="5C130D51" w14:textId="77777777" w:rsidR="007D63B9" w:rsidRDefault="007D63B9" w:rsidP="00793703">
      <w:pPr>
        <w:rPr>
          <w:rFonts w:ascii="Arial" w:hAnsi="Arial" w:cs="Arial"/>
          <w:sz w:val="24"/>
        </w:rPr>
      </w:pPr>
    </w:p>
    <w:p w14:paraId="61F2CC97" w14:textId="77777777" w:rsidR="006F1EC3" w:rsidRDefault="00634099" w:rsidP="00793703">
      <w:pPr>
        <w:rPr>
          <w:rFonts w:ascii="Arial" w:hAnsi="Arial" w:cs="Arial"/>
          <w:sz w:val="24"/>
        </w:rPr>
      </w:pPr>
      <w:proofErr w:type="gramStart"/>
      <w:r>
        <w:rPr>
          <w:rFonts w:ascii="Arial" w:hAnsi="Arial" w:cs="Arial"/>
          <w:sz w:val="24"/>
        </w:rPr>
        <w:t>A number of</w:t>
      </w:r>
      <w:proofErr w:type="gramEnd"/>
      <w:r>
        <w:rPr>
          <w:rFonts w:ascii="Arial" w:hAnsi="Arial" w:cs="Arial"/>
          <w:sz w:val="24"/>
        </w:rPr>
        <w:t xml:space="preserve"> </w:t>
      </w:r>
      <w:r>
        <w:rPr>
          <w:rFonts w:ascii="Arial" w:hAnsi="Arial" w:cs="Arial"/>
          <w:b/>
          <w:sz w:val="24"/>
        </w:rPr>
        <w:t>p</w:t>
      </w:r>
      <w:r w:rsidR="000432C4" w:rsidRPr="000432C4">
        <w:rPr>
          <w:rFonts w:ascii="Arial" w:hAnsi="Arial" w:cs="Arial"/>
          <w:b/>
          <w:sz w:val="24"/>
        </w:rPr>
        <w:t>ositive action measures</w:t>
      </w:r>
      <w:r w:rsidR="000432C4">
        <w:rPr>
          <w:rFonts w:ascii="Arial" w:hAnsi="Arial" w:cs="Arial"/>
          <w:sz w:val="24"/>
        </w:rPr>
        <w:t xml:space="preserve"> </w:t>
      </w:r>
      <w:r>
        <w:rPr>
          <w:rFonts w:ascii="Arial" w:hAnsi="Arial" w:cs="Arial"/>
          <w:sz w:val="24"/>
        </w:rPr>
        <w:t xml:space="preserve">where undertaken </w:t>
      </w:r>
      <w:r w:rsidR="000432C4">
        <w:rPr>
          <w:rFonts w:ascii="Arial" w:hAnsi="Arial" w:cs="Arial"/>
          <w:sz w:val="24"/>
        </w:rPr>
        <w:t>to</w:t>
      </w:r>
      <w:r>
        <w:rPr>
          <w:rFonts w:ascii="Arial" w:hAnsi="Arial" w:cs="Arial"/>
          <w:sz w:val="24"/>
        </w:rPr>
        <w:t xml:space="preserve"> females to under-represented roles in the Authority. The EA Transport Service undertook an awareness campaign to highlight the Transport Service as a great place to work for women, including deliberately using diverse images in awareness materials in recent recruitment campaigns and being explicit in their workplace Welcoming Statement, seeking female applications. Unfortunately plans for a female only ‘test driving’ day were not able to be progressed for </w:t>
      </w:r>
      <w:proofErr w:type="gramStart"/>
      <w:r>
        <w:rPr>
          <w:rFonts w:ascii="Arial" w:hAnsi="Arial" w:cs="Arial"/>
          <w:sz w:val="24"/>
        </w:rPr>
        <w:t>a number of</w:t>
      </w:r>
      <w:proofErr w:type="gramEnd"/>
      <w:r>
        <w:rPr>
          <w:rFonts w:ascii="Arial" w:hAnsi="Arial" w:cs="Arial"/>
          <w:sz w:val="24"/>
        </w:rPr>
        <w:t xml:space="preserve"> practical reasons, however this will be undertaken in the lifetime of this Gender Plan. </w:t>
      </w:r>
    </w:p>
    <w:p w14:paraId="3A9FB9D6" w14:textId="77777777" w:rsidR="006F1EC3" w:rsidRDefault="00634099" w:rsidP="00793703">
      <w:pPr>
        <w:rPr>
          <w:rFonts w:ascii="Arial" w:hAnsi="Arial" w:cs="Arial"/>
          <w:sz w:val="24"/>
        </w:rPr>
      </w:pPr>
      <w:r>
        <w:rPr>
          <w:rFonts w:ascii="Arial" w:hAnsi="Arial" w:cs="Arial"/>
          <w:sz w:val="24"/>
        </w:rPr>
        <w:t xml:space="preserve">The Authority also </w:t>
      </w:r>
      <w:r w:rsidRPr="00636DC1">
        <w:rPr>
          <w:rFonts w:ascii="Arial" w:hAnsi="Arial" w:cs="Arial"/>
          <w:sz w:val="24"/>
        </w:rPr>
        <w:t xml:space="preserve">attended the </w:t>
      </w:r>
      <w:r w:rsidR="000432C4" w:rsidRPr="00636DC1">
        <w:rPr>
          <w:rFonts w:ascii="Arial" w:hAnsi="Arial" w:cs="Arial"/>
          <w:sz w:val="24"/>
        </w:rPr>
        <w:t>Skills NI</w:t>
      </w:r>
      <w:r w:rsidRPr="00636DC1">
        <w:rPr>
          <w:rFonts w:ascii="Arial" w:hAnsi="Arial" w:cs="Arial"/>
          <w:sz w:val="24"/>
        </w:rPr>
        <w:t xml:space="preserve"> </w:t>
      </w:r>
      <w:r w:rsidR="00772AF1" w:rsidRPr="00636DC1">
        <w:rPr>
          <w:rFonts w:ascii="Arial" w:hAnsi="Arial" w:cs="Arial"/>
          <w:sz w:val="24"/>
        </w:rPr>
        <w:t>career f</w:t>
      </w:r>
      <w:r w:rsidRPr="00636DC1">
        <w:rPr>
          <w:rFonts w:ascii="Arial" w:hAnsi="Arial" w:cs="Arial"/>
          <w:sz w:val="24"/>
        </w:rPr>
        <w:t>air</w:t>
      </w:r>
      <w:r>
        <w:rPr>
          <w:rFonts w:ascii="Arial" w:hAnsi="Arial" w:cs="Arial"/>
          <w:sz w:val="24"/>
        </w:rPr>
        <w:t>, which is a large recruitment and skills fair for young people moving into the workplace. T</w:t>
      </w:r>
      <w:r w:rsidR="000432C4">
        <w:rPr>
          <w:rFonts w:ascii="Arial" w:hAnsi="Arial" w:cs="Arial"/>
          <w:sz w:val="24"/>
        </w:rPr>
        <w:t>he team distribute</w:t>
      </w:r>
      <w:r>
        <w:rPr>
          <w:rFonts w:ascii="Arial" w:hAnsi="Arial" w:cs="Arial"/>
          <w:sz w:val="24"/>
        </w:rPr>
        <w:t>d</w:t>
      </w:r>
      <w:r w:rsidR="000432C4">
        <w:rPr>
          <w:rFonts w:ascii="Arial" w:hAnsi="Arial" w:cs="Arial"/>
          <w:sz w:val="24"/>
        </w:rPr>
        <w:t xml:space="preserve"> </w:t>
      </w:r>
      <w:r>
        <w:rPr>
          <w:rFonts w:ascii="Arial" w:hAnsi="Arial" w:cs="Arial"/>
          <w:sz w:val="24"/>
        </w:rPr>
        <w:t xml:space="preserve">information </w:t>
      </w:r>
      <w:r w:rsidR="000432C4">
        <w:rPr>
          <w:rFonts w:ascii="Arial" w:hAnsi="Arial" w:cs="Arial"/>
          <w:sz w:val="24"/>
        </w:rPr>
        <w:t>leaflets and engage</w:t>
      </w:r>
      <w:r>
        <w:rPr>
          <w:rFonts w:ascii="Arial" w:hAnsi="Arial" w:cs="Arial"/>
          <w:sz w:val="24"/>
        </w:rPr>
        <w:t>d young</w:t>
      </w:r>
      <w:r w:rsidR="000432C4">
        <w:rPr>
          <w:rFonts w:ascii="Arial" w:hAnsi="Arial" w:cs="Arial"/>
          <w:sz w:val="24"/>
        </w:rPr>
        <w:t xml:space="preserve"> boys and girls on the </w:t>
      </w:r>
      <w:r>
        <w:rPr>
          <w:rFonts w:ascii="Arial" w:hAnsi="Arial" w:cs="Arial"/>
          <w:sz w:val="24"/>
        </w:rPr>
        <w:t xml:space="preserve">range of </w:t>
      </w:r>
      <w:r w:rsidR="00772AF1">
        <w:rPr>
          <w:rFonts w:ascii="Arial" w:hAnsi="Arial" w:cs="Arial"/>
          <w:sz w:val="24"/>
        </w:rPr>
        <w:t>different job</w:t>
      </w:r>
      <w:r w:rsidR="000432C4">
        <w:rPr>
          <w:rFonts w:ascii="Arial" w:hAnsi="Arial" w:cs="Arial"/>
          <w:sz w:val="24"/>
        </w:rPr>
        <w:t xml:space="preserve"> roles on offe</w:t>
      </w:r>
      <w:r w:rsidR="006F1EC3">
        <w:rPr>
          <w:rFonts w:ascii="Arial" w:hAnsi="Arial" w:cs="Arial"/>
          <w:sz w:val="24"/>
        </w:rPr>
        <w:t>r in EA</w:t>
      </w:r>
      <w:r>
        <w:rPr>
          <w:rFonts w:ascii="Arial" w:hAnsi="Arial" w:cs="Arial"/>
          <w:sz w:val="24"/>
        </w:rPr>
        <w:t>,</w:t>
      </w:r>
      <w:r w:rsidR="006F1EC3">
        <w:rPr>
          <w:rFonts w:ascii="Arial" w:hAnsi="Arial" w:cs="Arial"/>
          <w:sz w:val="24"/>
        </w:rPr>
        <w:t xml:space="preserve"> including in transport, procurement, EATV</w:t>
      </w:r>
      <w:r>
        <w:rPr>
          <w:rFonts w:ascii="Arial" w:hAnsi="Arial" w:cs="Arial"/>
          <w:sz w:val="24"/>
        </w:rPr>
        <w:t xml:space="preserve"> and</w:t>
      </w:r>
      <w:r w:rsidR="00772AF1">
        <w:rPr>
          <w:rFonts w:ascii="Arial" w:hAnsi="Arial" w:cs="Arial"/>
          <w:sz w:val="24"/>
        </w:rPr>
        <w:t xml:space="preserve"> </w:t>
      </w:r>
      <w:r>
        <w:rPr>
          <w:rFonts w:ascii="Arial" w:hAnsi="Arial" w:cs="Arial"/>
          <w:sz w:val="24"/>
        </w:rPr>
        <w:t>the EA</w:t>
      </w:r>
      <w:r w:rsidR="006F1EC3">
        <w:rPr>
          <w:rFonts w:ascii="Arial" w:hAnsi="Arial" w:cs="Arial"/>
          <w:sz w:val="24"/>
        </w:rPr>
        <w:t xml:space="preserve"> Youth Service</w:t>
      </w:r>
      <w:r>
        <w:rPr>
          <w:rFonts w:ascii="Arial" w:hAnsi="Arial" w:cs="Arial"/>
          <w:sz w:val="24"/>
        </w:rPr>
        <w:t>.</w:t>
      </w:r>
    </w:p>
    <w:p w14:paraId="1CA91FAF" w14:textId="77777777" w:rsidR="007D63B9" w:rsidRDefault="007D63B9" w:rsidP="00793703">
      <w:pPr>
        <w:rPr>
          <w:rFonts w:ascii="Arial" w:hAnsi="Arial" w:cs="Arial"/>
          <w:sz w:val="24"/>
        </w:rPr>
      </w:pPr>
    </w:p>
    <w:p w14:paraId="1F31475B" w14:textId="77777777" w:rsidR="000432C4" w:rsidRDefault="00634099" w:rsidP="00793703">
      <w:pPr>
        <w:rPr>
          <w:rFonts w:ascii="Arial" w:hAnsi="Arial" w:cs="Arial"/>
          <w:sz w:val="24"/>
        </w:rPr>
      </w:pPr>
      <w:r>
        <w:rPr>
          <w:rFonts w:ascii="Arial" w:hAnsi="Arial" w:cs="Arial"/>
          <w:sz w:val="24"/>
        </w:rPr>
        <w:t xml:space="preserve">Throughout this reporting period, the EA </w:t>
      </w:r>
      <w:r w:rsidR="000432C4">
        <w:rPr>
          <w:rFonts w:ascii="Arial" w:hAnsi="Arial" w:cs="Arial"/>
          <w:sz w:val="24"/>
        </w:rPr>
        <w:t>carried out</w:t>
      </w:r>
      <w:r>
        <w:rPr>
          <w:rFonts w:ascii="Arial" w:hAnsi="Arial" w:cs="Arial"/>
          <w:sz w:val="24"/>
        </w:rPr>
        <w:t xml:space="preserve"> significant engagement</w:t>
      </w:r>
      <w:r w:rsidR="000432C4">
        <w:rPr>
          <w:rFonts w:ascii="Arial" w:hAnsi="Arial" w:cs="Arial"/>
          <w:sz w:val="24"/>
        </w:rPr>
        <w:t xml:space="preserve"> with staff, to</w:t>
      </w:r>
      <w:r>
        <w:rPr>
          <w:rFonts w:ascii="Arial" w:hAnsi="Arial" w:cs="Arial"/>
          <w:sz w:val="24"/>
        </w:rPr>
        <w:t xml:space="preserve"> support the</w:t>
      </w:r>
      <w:r w:rsidR="000432C4">
        <w:rPr>
          <w:rFonts w:ascii="Arial" w:hAnsi="Arial" w:cs="Arial"/>
          <w:sz w:val="24"/>
        </w:rPr>
        <w:t xml:space="preserve"> draft</w:t>
      </w:r>
      <w:r>
        <w:rPr>
          <w:rFonts w:ascii="Arial" w:hAnsi="Arial" w:cs="Arial"/>
          <w:sz w:val="24"/>
        </w:rPr>
        <w:t>ing of</w:t>
      </w:r>
      <w:r w:rsidR="00772AF1">
        <w:rPr>
          <w:rFonts w:ascii="Arial" w:hAnsi="Arial" w:cs="Arial"/>
          <w:sz w:val="24"/>
        </w:rPr>
        <w:t xml:space="preserve"> </w:t>
      </w:r>
      <w:r w:rsidR="000432C4">
        <w:rPr>
          <w:rFonts w:ascii="Arial" w:hAnsi="Arial" w:cs="Arial"/>
          <w:sz w:val="24"/>
        </w:rPr>
        <w:t xml:space="preserve">a workplace </w:t>
      </w:r>
      <w:r w:rsidR="00302761">
        <w:rPr>
          <w:rFonts w:ascii="Arial" w:hAnsi="Arial" w:cs="Arial"/>
          <w:b/>
          <w:sz w:val="24"/>
        </w:rPr>
        <w:t xml:space="preserve">Menopause Policy </w:t>
      </w:r>
      <w:r w:rsidR="00302761" w:rsidRPr="00043A5B">
        <w:rPr>
          <w:rFonts w:ascii="Arial" w:hAnsi="Arial" w:cs="Arial"/>
          <w:sz w:val="24"/>
        </w:rPr>
        <w:t>and</w:t>
      </w:r>
      <w:r>
        <w:rPr>
          <w:rFonts w:ascii="Arial" w:hAnsi="Arial" w:cs="Arial"/>
          <w:b/>
          <w:sz w:val="24"/>
        </w:rPr>
        <w:t xml:space="preserve"> </w:t>
      </w:r>
      <w:r w:rsidRPr="00043A5B">
        <w:rPr>
          <w:rFonts w:ascii="Arial" w:hAnsi="Arial" w:cs="Arial"/>
          <w:sz w:val="24"/>
        </w:rPr>
        <w:t>a</w:t>
      </w:r>
      <w:r w:rsidR="00302761">
        <w:rPr>
          <w:rFonts w:ascii="Arial" w:hAnsi="Arial" w:cs="Arial"/>
          <w:b/>
          <w:sz w:val="24"/>
        </w:rPr>
        <w:t xml:space="preserve"> Domestic and Sexual V</w:t>
      </w:r>
      <w:r w:rsidR="000432C4" w:rsidRPr="00302761">
        <w:rPr>
          <w:rFonts w:ascii="Arial" w:hAnsi="Arial" w:cs="Arial"/>
          <w:b/>
          <w:sz w:val="24"/>
        </w:rPr>
        <w:t xml:space="preserve">iolence </w:t>
      </w:r>
      <w:r>
        <w:rPr>
          <w:rFonts w:ascii="Arial" w:hAnsi="Arial" w:cs="Arial"/>
          <w:b/>
          <w:sz w:val="24"/>
        </w:rPr>
        <w:t>W</w:t>
      </w:r>
      <w:r w:rsidR="000432C4" w:rsidRPr="00302761">
        <w:rPr>
          <w:rFonts w:ascii="Arial" w:hAnsi="Arial" w:cs="Arial"/>
          <w:b/>
          <w:sz w:val="24"/>
        </w:rPr>
        <w:t xml:space="preserve">orkplace </w:t>
      </w:r>
      <w:r w:rsidR="00302761">
        <w:rPr>
          <w:rFonts w:ascii="Arial" w:hAnsi="Arial" w:cs="Arial"/>
          <w:b/>
          <w:sz w:val="24"/>
        </w:rPr>
        <w:t>P</w:t>
      </w:r>
      <w:r w:rsidR="000432C4" w:rsidRPr="00302761">
        <w:rPr>
          <w:rFonts w:ascii="Arial" w:hAnsi="Arial" w:cs="Arial"/>
          <w:b/>
          <w:sz w:val="24"/>
        </w:rPr>
        <w:t>olicy</w:t>
      </w:r>
      <w:r>
        <w:rPr>
          <w:rFonts w:ascii="Arial" w:hAnsi="Arial" w:cs="Arial"/>
          <w:sz w:val="24"/>
        </w:rPr>
        <w:t xml:space="preserve">. These draft policies will now be subject to robust engagement and consultation with our Trade Union colleagues with a view to having them approved, </w:t>
      </w:r>
      <w:proofErr w:type="gramStart"/>
      <w:r>
        <w:rPr>
          <w:rFonts w:ascii="Arial" w:hAnsi="Arial" w:cs="Arial"/>
          <w:sz w:val="24"/>
        </w:rPr>
        <w:t>published</w:t>
      </w:r>
      <w:proofErr w:type="gramEnd"/>
      <w:r>
        <w:rPr>
          <w:rFonts w:ascii="Arial" w:hAnsi="Arial" w:cs="Arial"/>
          <w:sz w:val="24"/>
        </w:rPr>
        <w:t xml:space="preserve"> and implemented </w:t>
      </w:r>
      <w:r w:rsidR="005F17BB">
        <w:rPr>
          <w:rFonts w:ascii="Arial" w:hAnsi="Arial" w:cs="Arial"/>
          <w:sz w:val="24"/>
        </w:rPr>
        <w:t>in 2020 – 2021.</w:t>
      </w:r>
      <w:r w:rsidR="000432C4">
        <w:rPr>
          <w:rFonts w:ascii="Arial" w:hAnsi="Arial" w:cs="Arial"/>
          <w:sz w:val="24"/>
        </w:rPr>
        <w:t xml:space="preserve"> </w:t>
      </w:r>
    </w:p>
    <w:p w14:paraId="408B2C2D" w14:textId="77777777" w:rsidR="005F17BB" w:rsidRDefault="005F17BB" w:rsidP="00793703">
      <w:pPr>
        <w:rPr>
          <w:rFonts w:ascii="Arial" w:hAnsi="Arial" w:cs="Arial"/>
          <w:sz w:val="24"/>
        </w:rPr>
      </w:pPr>
      <w:r>
        <w:rPr>
          <w:rFonts w:ascii="Arial" w:hAnsi="Arial" w:cs="Arial"/>
          <w:sz w:val="24"/>
        </w:rPr>
        <w:t xml:space="preserve">Progress was made on the development of </w:t>
      </w:r>
      <w:r w:rsidR="00D37384">
        <w:rPr>
          <w:rFonts w:ascii="Arial" w:hAnsi="Arial" w:cs="Arial"/>
          <w:sz w:val="24"/>
        </w:rPr>
        <w:t xml:space="preserve">toolkits and the </w:t>
      </w:r>
      <w:proofErr w:type="spellStart"/>
      <w:r w:rsidR="00D37384">
        <w:rPr>
          <w:rFonts w:ascii="Arial" w:hAnsi="Arial" w:cs="Arial"/>
          <w:sz w:val="24"/>
        </w:rPr>
        <w:t>Healthwell</w:t>
      </w:r>
      <w:proofErr w:type="spellEnd"/>
      <w:r w:rsidR="00D37384">
        <w:rPr>
          <w:rFonts w:ascii="Arial" w:hAnsi="Arial" w:cs="Arial"/>
          <w:sz w:val="24"/>
        </w:rPr>
        <w:t xml:space="preserve"> Hub</w:t>
      </w:r>
      <w:r>
        <w:rPr>
          <w:rFonts w:ascii="Arial" w:hAnsi="Arial" w:cs="Arial"/>
          <w:sz w:val="24"/>
        </w:rPr>
        <w:t xml:space="preserve"> for staff.</w:t>
      </w:r>
      <w:r w:rsidR="00D37384">
        <w:rPr>
          <w:rFonts w:ascii="Arial" w:hAnsi="Arial" w:cs="Arial"/>
          <w:sz w:val="24"/>
        </w:rPr>
        <w:t xml:space="preserve"> </w:t>
      </w:r>
      <w:r>
        <w:rPr>
          <w:rFonts w:ascii="Arial" w:hAnsi="Arial" w:cs="Arial"/>
          <w:sz w:val="24"/>
        </w:rPr>
        <w:t>S</w:t>
      </w:r>
      <w:r w:rsidR="00D37384">
        <w:rPr>
          <w:rFonts w:ascii="Arial" w:hAnsi="Arial" w:cs="Arial"/>
          <w:sz w:val="24"/>
        </w:rPr>
        <w:t xml:space="preserve">taff have been made aware of </w:t>
      </w:r>
      <w:r w:rsidR="00D37384" w:rsidRPr="00D37384">
        <w:rPr>
          <w:rFonts w:ascii="Arial" w:hAnsi="Arial" w:cs="Arial"/>
          <w:b/>
          <w:sz w:val="24"/>
        </w:rPr>
        <w:t>work/life balance policies, flexible working and family friendly policies</w:t>
      </w:r>
      <w:r>
        <w:rPr>
          <w:rFonts w:ascii="Arial" w:hAnsi="Arial" w:cs="Arial"/>
          <w:b/>
          <w:sz w:val="24"/>
        </w:rPr>
        <w:t xml:space="preserve"> </w:t>
      </w:r>
      <w:r>
        <w:rPr>
          <w:rFonts w:ascii="Arial" w:hAnsi="Arial" w:cs="Arial"/>
          <w:sz w:val="24"/>
        </w:rPr>
        <w:t xml:space="preserve">through the toolkits and </w:t>
      </w:r>
      <w:proofErr w:type="spellStart"/>
      <w:r>
        <w:rPr>
          <w:rFonts w:ascii="Arial" w:hAnsi="Arial" w:cs="Arial"/>
          <w:sz w:val="24"/>
        </w:rPr>
        <w:t>Healthwell</w:t>
      </w:r>
      <w:proofErr w:type="spellEnd"/>
      <w:r>
        <w:rPr>
          <w:rFonts w:ascii="Arial" w:hAnsi="Arial" w:cs="Arial"/>
          <w:sz w:val="24"/>
        </w:rPr>
        <w:t xml:space="preserve"> Hub</w:t>
      </w:r>
      <w:r w:rsidR="00D37384">
        <w:rPr>
          <w:rFonts w:ascii="Arial" w:hAnsi="Arial" w:cs="Arial"/>
          <w:sz w:val="24"/>
        </w:rPr>
        <w:t xml:space="preserve">. Managers have also received toolkits and the current workforce has been focused on flexible arrangements. </w:t>
      </w:r>
      <w:r>
        <w:rPr>
          <w:rFonts w:ascii="Arial" w:hAnsi="Arial" w:cs="Arial"/>
          <w:sz w:val="24"/>
        </w:rPr>
        <w:t xml:space="preserve">Given the COVID19 pandemic from </w:t>
      </w:r>
      <w:r w:rsidR="006C4854">
        <w:rPr>
          <w:rFonts w:ascii="Arial" w:hAnsi="Arial" w:cs="Arial"/>
          <w:sz w:val="24"/>
        </w:rPr>
        <w:t>mid-March</w:t>
      </w:r>
      <w:r>
        <w:rPr>
          <w:rFonts w:ascii="Arial" w:hAnsi="Arial" w:cs="Arial"/>
          <w:sz w:val="24"/>
        </w:rPr>
        <w:t xml:space="preserve"> 2020 it is anticipated that EA will further embed and roll out flexible and agile working practices. </w:t>
      </w:r>
    </w:p>
    <w:p w14:paraId="362A8414" w14:textId="77777777" w:rsidR="000432C4" w:rsidRDefault="005F17BB" w:rsidP="00793703">
      <w:pPr>
        <w:rPr>
          <w:rFonts w:ascii="Arial" w:hAnsi="Arial" w:cs="Arial"/>
          <w:sz w:val="24"/>
        </w:rPr>
      </w:pPr>
      <w:r>
        <w:rPr>
          <w:rFonts w:ascii="Arial" w:hAnsi="Arial" w:cs="Arial"/>
          <w:sz w:val="24"/>
        </w:rPr>
        <w:lastRenderedPageBreak/>
        <w:t>Further to this all EA workplace policies were brought together in an accessible, easy to navigate</w:t>
      </w:r>
      <w:r w:rsidR="00D37384">
        <w:rPr>
          <w:rFonts w:ascii="Arial" w:hAnsi="Arial" w:cs="Arial"/>
          <w:sz w:val="24"/>
        </w:rPr>
        <w:t xml:space="preserve"> HR Hub</w:t>
      </w:r>
      <w:r>
        <w:rPr>
          <w:rFonts w:ascii="Arial" w:hAnsi="Arial" w:cs="Arial"/>
          <w:sz w:val="24"/>
        </w:rPr>
        <w:t xml:space="preserve">, on the EA website and Intranet. These were commitments for Year Two of the </w:t>
      </w:r>
      <w:proofErr w:type="gramStart"/>
      <w:r>
        <w:rPr>
          <w:rFonts w:ascii="Arial" w:hAnsi="Arial" w:cs="Arial"/>
          <w:sz w:val="24"/>
        </w:rPr>
        <w:t>Plan, but</w:t>
      </w:r>
      <w:proofErr w:type="gramEnd"/>
      <w:r>
        <w:rPr>
          <w:rFonts w:ascii="Arial" w:hAnsi="Arial" w:cs="Arial"/>
          <w:sz w:val="24"/>
        </w:rPr>
        <w:t xml:space="preserve"> were progressed early as they were </w:t>
      </w:r>
      <w:proofErr w:type="spellStart"/>
      <w:r>
        <w:rPr>
          <w:rFonts w:ascii="Arial" w:hAnsi="Arial" w:cs="Arial"/>
          <w:sz w:val="24"/>
        </w:rPr>
        <w:t>recognised</w:t>
      </w:r>
      <w:proofErr w:type="spellEnd"/>
      <w:r>
        <w:rPr>
          <w:rFonts w:ascii="Arial" w:hAnsi="Arial" w:cs="Arial"/>
          <w:sz w:val="24"/>
        </w:rPr>
        <w:t xml:space="preserve"> as wider key enablers for future actions in the Plan. </w:t>
      </w:r>
      <w:r w:rsidDel="005F17BB">
        <w:rPr>
          <w:rFonts w:ascii="Arial" w:hAnsi="Arial" w:cs="Arial"/>
          <w:sz w:val="24"/>
        </w:rPr>
        <w:t xml:space="preserve"> </w:t>
      </w:r>
    </w:p>
    <w:p w14:paraId="1819C2EB" w14:textId="77777777" w:rsidR="007D63B9" w:rsidRDefault="007D63B9" w:rsidP="00793703">
      <w:pPr>
        <w:rPr>
          <w:rFonts w:ascii="Arial" w:hAnsi="Arial" w:cs="Arial"/>
          <w:sz w:val="24"/>
        </w:rPr>
      </w:pPr>
    </w:p>
    <w:p w14:paraId="2F576812" w14:textId="77777777" w:rsidR="00A25D0E" w:rsidRDefault="00A25D0E" w:rsidP="00793703">
      <w:pPr>
        <w:rPr>
          <w:rFonts w:ascii="Arial" w:hAnsi="Arial" w:cs="Arial"/>
          <w:sz w:val="24"/>
        </w:rPr>
      </w:pPr>
      <w:r>
        <w:rPr>
          <w:rFonts w:ascii="Arial" w:hAnsi="Arial" w:cs="Arial"/>
          <w:sz w:val="24"/>
        </w:rPr>
        <w:t xml:space="preserve">Whilst significant progress was made on Year One actions, as well as the development of </w:t>
      </w:r>
      <w:proofErr w:type="gramStart"/>
      <w:r>
        <w:rPr>
          <w:rFonts w:ascii="Arial" w:hAnsi="Arial" w:cs="Arial"/>
          <w:sz w:val="24"/>
        </w:rPr>
        <w:t>a number of</w:t>
      </w:r>
      <w:proofErr w:type="gramEnd"/>
      <w:r>
        <w:rPr>
          <w:rFonts w:ascii="Arial" w:hAnsi="Arial" w:cs="Arial"/>
          <w:sz w:val="24"/>
        </w:rPr>
        <w:t xml:space="preserve"> Year Two actions, a number of Year One actions were not progress</w:t>
      </w:r>
      <w:r w:rsidR="006C4854">
        <w:rPr>
          <w:rFonts w:ascii="Arial" w:hAnsi="Arial" w:cs="Arial"/>
          <w:sz w:val="24"/>
        </w:rPr>
        <w:t>ed</w:t>
      </w:r>
      <w:r>
        <w:rPr>
          <w:rFonts w:ascii="Arial" w:hAnsi="Arial" w:cs="Arial"/>
          <w:sz w:val="24"/>
        </w:rPr>
        <w:t xml:space="preserve"> or completed. </w:t>
      </w:r>
    </w:p>
    <w:p w14:paraId="474044F1" w14:textId="77777777" w:rsidR="00793703" w:rsidRDefault="00A25D0E" w:rsidP="00793703">
      <w:pPr>
        <w:rPr>
          <w:rFonts w:ascii="Arial" w:hAnsi="Arial" w:cs="Arial"/>
          <w:sz w:val="24"/>
        </w:rPr>
      </w:pPr>
      <w:r>
        <w:rPr>
          <w:rFonts w:ascii="Arial" w:hAnsi="Arial" w:cs="Arial"/>
          <w:sz w:val="24"/>
        </w:rPr>
        <w:t xml:space="preserve">The </w:t>
      </w:r>
      <w:r>
        <w:rPr>
          <w:rFonts w:ascii="Arial" w:hAnsi="Arial" w:cs="Arial"/>
          <w:b/>
          <w:sz w:val="24"/>
        </w:rPr>
        <w:t>a</w:t>
      </w:r>
      <w:r w:rsidR="00793703" w:rsidRPr="00302761">
        <w:rPr>
          <w:rFonts w:ascii="Arial" w:hAnsi="Arial" w:cs="Arial"/>
          <w:b/>
          <w:sz w:val="24"/>
        </w:rPr>
        <w:t>ppointment of a gender champion</w:t>
      </w:r>
      <w:r w:rsidR="00302761">
        <w:rPr>
          <w:rFonts w:ascii="Arial" w:hAnsi="Arial" w:cs="Arial"/>
          <w:sz w:val="24"/>
        </w:rPr>
        <w:t>/s at a senior level</w:t>
      </w:r>
      <w:r>
        <w:rPr>
          <w:rFonts w:ascii="Arial" w:hAnsi="Arial" w:cs="Arial"/>
          <w:sz w:val="24"/>
        </w:rPr>
        <w:t xml:space="preserve"> was not progressed and will be taken forward during the </w:t>
      </w:r>
      <w:proofErr w:type="gramStart"/>
      <w:r>
        <w:rPr>
          <w:rFonts w:ascii="Arial" w:hAnsi="Arial" w:cs="Arial"/>
          <w:sz w:val="24"/>
        </w:rPr>
        <w:t>life time</w:t>
      </w:r>
      <w:proofErr w:type="gramEnd"/>
      <w:r>
        <w:rPr>
          <w:rFonts w:ascii="Arial" w:hAnsi="Arial" w:cs="Arial"/>
          <w:sz w:val="24"/>
        </w:rPr>
        <w:t xml:space="preserve"> of this Plan. </w:t>
      </w:r>
    </w:p>
    <w:p w14:paraId="07A1B98E" w14:textId="77777777" w:rsidR="00302761" w:rsidRDefault="00A25D0E" w:rsidP="00793703">
      <w:pPr>
        <w:rPr>
          <w:rFonts w:ascii="Arial" w:hAnsi="Arial" w:cs="Arial"/>
          <w:sz w:val="24"/>
        </w:rPr>
      </w:pPr>
      <w:proofErr w:type="gramStart"/>
      <w:r>
        <w:rPr>
          <w:rFonts w:ascii="Arial" w:hAnsi="Arial" w:cs="Arial"/>
          <w:b/>
          <w:sz w:val="24"/>
        </w:rPr>
        <w:t>Similarly</w:t>
      </w:r>
      <w:proofErr w:type="gramEnd"/>
      <w:r>
        <w:rPr>
          <w:rFonts w:ascii="Arial" w:hAnsi="Arial" w:cs="Arial"/>
          <w:b/>
          <w:sz w:val="24"/>
        </w:rPr>
        <w:t xml:space="preserve"> the e</w:t>
      </w:r>
      <w:r w:rsidR="00302761" w:rsidRPr="00302761">
        <w:rPr>
          <w:rFonts w:ascii="Arial" w:hAnsi="Arial" w:cs="Arial"/>
          <w:b/>
          <w:sz w:val="24"/>
        </w:rPr>
        <w:t>stablish</w:t>
      </w:r>
      <w:r>
        <w:rPr>
          <w:rFonts w:ascii="Arial" w:hAnsi="Arial" w:cs="Arial"/>
          <w:b/>
          <w:sz w:val="24"/>
        </w:rPr>
        <w:t>ment</w:t>
      </w:r>
      <w:r w:rsidR="00302761" w:rsidRPr="00302761">
        <w:rPr>
          <w:rFonts w:ascii="Arial" w:hAnsi="Arial" w:cs="Arial"/>
          <w:b/>
          <w:sz w:val="24"/>
        </w:rPr>
        <w:t xml:space="preserve"> a gender </w:t>
      </w:r>
      <w:r w:rsidR="00772AF1" w:rsidRPr="00302761">
        <w:rPr>
          <w:rFonts w:ascii="Arial" w:hAnsi="Arial" w:cs="Arial"/>
          <w:b/>
          <w:sz w:val="24"/>
        </w:rPr>
        <w:t>network</w:t>
      </w:r>
      <w:r w:rsidR="00772AF1">
        <w:rPr>
          <w:rFonts w:ascii="Arial" w:hAnsi="Arial" w:cs="Arial"/>
          <w:sz w:val="24"/>
        </w:rPr>
        <w:t xml:space="preserve"> was</w:t>
      </w:r>
      <w:r>
        <w:rPr>
          <w:rFonts w:ascii="Arial" w:hAnsi="Arial" w:cs="Arial"/>
          <w:sz w:val="24"/>
        </w:rPr>
        <w:t xml:space="preserve"> not progressed. </w:t>
      </w:r>
      <w:r w:rsidR="00302761">
        <w:rPr>
          <w:rFonts w:ascii="Arial" w:hAnsi="Arial" w:cs="Arial"/>
          <w:sz w:val="24"/>
        </w:rPr>
        <w:t xml:space="preserve"> </w:t>
      </w:r>
      <w:r>
        <w:rPr>
          <w:rFonts w:ascii="Arial" w:hAnsi="Arial" w:cs="Arial"/>
          <w:sz w:val="24"/>
        </w:rPr>
        <w:t xml:space="preserve">Focus and resource was on establishing and supporting a number of staff networks and a wider discussion is planned with EA staff on the wider benefits of networks, particularly in light of COVID19 and remote working which was required during March 2020 and potentially for the foreseeable future. </w:t>
      </w:r>
    </w:p>
    <w:p w14:paraId="6258348E" w14:textId="77777777" w:rsidR="00A25D0E" w:rsidRDefault="00A25D0E" w:rsidP="00A25D0E">
      <w:pPr>
        <w:rPr>
          <w:rFonts w:ascii="Arial" w:hAnsi="Arial" w:cs="Arial"/>
          <w:sz w:val="24"/>
        </w:rPr>
      </w:pPr>
      <w:r>
        <w:rPr>
          <w:rFonts w:ascii="Arial" w:hAnsi="Arial" w:cs="Arial"/>
          <w:sz w:val="24"/>
        </w:rPr>
        <w:t>Similarly w</w:t>
      </w:r>
      <w:r w:rsidR="006F1EC3">
        <w:rPr>
          <w:rFonts w:ascii="Arial" w:hAnsi="Arial" w:cs="Arial"/>
          <w:sz w:val="24"/>
        </w:rPr>
        <w:t xml:space="preserve">ork on </w:t>
      </w:r>
      <w:r>
        <w:rPr>
          <w:rFonts w:ascii="Arial" w:hAnsi="Arial" w:cs="Arial"/>
          <w:sz w:val="24"/>
        </w:rPr>
        <w:t>the development of a</w:t>
      </w:r>
      <w:r w:rsidR="006F1EC3">
        <w:rPr>
          <w:rFonts w:ascii="Arial" w:hAnsi="Arial" w:cs="Arial"/>
          <w:sz w:val="24"/>
        </w:rPr>
        <w:t xml:space="preserve"> </w:t>
      </w:r>
      <w:r w:rsidR="00302761" w:rsidRPr="00302761">
        <w:rPr>
          <w:rFonts w:ascii="Arial" w:hAnsi="Arial" w:cs="Arial"/>
          <w:b/>
          <w:sz w:val="24"/>
        </w:rPr>
        <w:t xml:space="preserve">Transgender </w:t>
      </w:r>
      <w:r>
        <w:rPr>
          <w:rFonts w:ascii="Arial" w:hAnsi="Arial" w:cs="Arial"/>
          <w:b/>
          <w:sz w:val="24"/>
        </w:rPr>
        <w:t>W</w:t>
      </w:r>
      <w:r w:rsidR="00302761" w:rsidRPr="00302761">
        <w:rPr>
          <w:rFonts w:ascii="Arial" w:hAnsi="Arial" w:cs="Arial"/>
          <w:b/>
          <w:sz w:val="24"/>
        </w:rPr>
        <w:t xml:space="preserve">orkplace </w:t>
      </w:r>
      <w:r>
        <w:rPr>
          <w:rFonts w:ascii="Arial" w:hAnsi="Arial" w:cs="Arial"/>
          <w:b/>
          <w:sz w:val="24"/>
        </w:rPr>
        <w:t>P</w:t>
      </w:r>
      <w:r w:rsidR="00302761" w:rsidRPr="00302761">
        <w:rPr>
          <w:rFonts w:ascii="Arial" w:hAnsi="Arial" w:cs="Arial"/>
          <w:b/>
          <w:sz w:val="24"/>
        </w:rPr>
        <w:t>olicy</w:t>
      </w:r>
      <w:r w:rsidR="00302761">
        <w:rPr>
          <w:rFonts w:ascii="Arial" w:hAnsi="Arial" w:cs="Arial"/>
          <w:sz w:val="24"/>
        </w:rPr>
        <w:t xml:space="preserve"> and </w:t>
      </w:r>
      <w:r>
        <w:rPr>
          <w:rFonts w:ascii="Arial" w:hAnsi="Arial" w:cs="Arial"/>
          <w:sz w:val="24"/>
        </w:rPr>
        <w:t xml:space="preserve">a </w:t>
      </w:r>
      <w:r w:rsidR="00302761" w:rsidRPr="00302761">
        <w:rPr>
          <w:rFonts w:ascii="Arial" w:hAnsi="Arial" w:cs="Arial"/>
          <w:b/>
          <w:sz w:val="24"/>
        </w:rPr>
        <w:t xml:space="preserve">Breastfeeding </w:t>
      </w:r>
      <w:r>
        <w:rPr>
          <w:rFonts w:ascii="Arial" w:hAnsi="Arial" w:cs="Arial"/>
          <w:b/>
          <w:sz w:val="24"/>
        </w:rPr>
        <w:t>W</w:t>
      </w:r>
      <w:r w:rsidR="00302761" w:rsidRPr="00302761">
        <w:rPr>
          <w:rFonts w:ascii="Arial" w:hAnsi="Arial" w:cs="Arial"/>
          <w:b/>
          <w:sz w:val="24"/>
        </w:rPr>
        <w:t xml:space="preserve">orkplace </w:t>
      </w:r>
      <w:r>
        <w:rPr>
          <w:rFonts w:ascii="Arial" w:hAnsi="Arial" w:cs="Arial"/>
          <w:b/>
          <w:sz w:val="24"/>
        </w:rPr>
        <w:t>P</w:t>
      </w:r>
      <w:r w:rsidR="00302761" w:rsidRPr="00302761">
        <w:rPr>
          <w:rFonts w:ascii="Arial" w:hAnsi="Arial" w:cs="Arial"/>
          <w:b/>
          <w:sz w:val="24"/>
        </w:rPr>
        <w:t>olicy</w:t>
      </w:r>
      <w:r w:rsidR="00302761">
        <w:rPr>
          <w:rFonts w:ascii="Arial" w:hAnsi="Arial" w:cs="Arial"/>
          <w:sz w:val="24"/>
        </w:rPr>
        <w:t xml:space="preserve"> were</w:t>
      </w:r>
      <w:r>
        <w:rPr>
          <w:rFonts w:ascii="Arial" w:hAnsi="Arial" w:cs="Arial"/>
          <w:sz w:val="24"/>
        </w:rPr>
        <w:t xml:space="preserve"> not progressed</w:t>
      </w:r>
      <w:r w:rsidR="00302761">
        <w:rPr>
          <w:rFonts w:ascii="Arial" w:hAnsi="Arial" w:cs="Arial"/>
          <w:sz w:val="24"/>
        </w:rPr>
        <w:t xml:space="preserve"> </w:t>
      </w:r>
      <w:r>
        <w:rPr>
          <w:rFonts w:ascii="Arial" w:hAnsi="Arial" w:cs="Arial"/>
          <w:sz w:val="24"/>
        </w:rPr>
        <w:t xml:space="preserve">as resource was </w:t>
      </w:r>
      <w:proofErr w:type="spellStart"/>
      <w:r>
        <w:rPr>
          <w:rFonts w:ascii="Arial" w:hAnsi="Arial" w:cs="Arial"/>
          <w:sz w:val="24"/>
        </w:rPr>
        <w:t>prioritised</w:t>
      </w:r>
      <w:proofErr w:type="spellEnd"/>
      <w:r>
        <w:rPr>
          <w:rFonts w:ascii="Arial" w:hAnsi="Arial" w:cs="Arial"/>
          <w:sz w:val="24"/>
        </w:rPr>
        <w:t xml:space="preserve"> on the development of a M</w:t>
      </w:r>
      <w:r w:rsidR="00302761">
        <w:rPr>
          <w:rFonts w:ascii="Arial" w:hAnsi="Arial" w:cs="Arial"/>
          <w:sz w:val="24"/>
        </w:rPr>
        <w:t>enopause</w:t>
      </w:r>
      <w:r>
        <w:rPr>
          <w:rFonts w:ascii="Arial" w:hAnsi="Arial" w:cs="Arial"/>
          <w:sz w:val="24"/>
        </w:rPr>
        <w:t xml:space="preserve"> Workplace Policy</w:t>
      </w:r>
      <w:r w:rsidR="00302761">
        <w:rPr>
          <w:rFonts w:ascii="Arial" w:hAnsi="Arial" w:cs="Arial"/>
          <w:sz w:val="24"/>
        </w:rPr>
        <w:t xml:space="preserve"> and </w:t>
      </w:r>
      <w:r>
        <w:rPr>
          <w:rFonts w:ascii="Arial" w:hAnsi="Arial" w:cs="Arial"/>
          <w:sz w:val="24"/>
        </w:rPr>
        <w:t>a D</w:t>
      </w:r>
      <w:r w:rsidR="00302761">
        <w:rPr>
          <w:rFonts w:ascii="Arial" w:hAnsi="Arial" w:cs="Arial"/>
          <w:sz w:val="24"/>
        </w:rPr>
        <w:t xml:space="preserve">omestic </w:t>
      </w:r>
      <w:r w:rsidR="00772AF1">
        <w:rPr>
          <w:rFonts w:ascii="Arial" w:hAnsi="Arial" w:cs="Arial"/>
          <w:sz w:val="24"/>
        </w:rPr>
        <w:t xml:space="preserve">and Sexual Violence Workplace </w:t>
      </w:r>
      <w:r>
        <w:rPr>
          <w:rFonts w:ascii="Arial" w:hAnsi="Arial" w:cs="Arial"/>
          <w:sz w:val="24"/>
        </w:rPr>
        <w:t>P</w:t>
      </w:r>
      <w:r w:rsidR="00302761">
        <w:rPr>
          <w:rFonts w:ascii="Arial" w:hAnsi="Arial" w:cs="Arial"/>
          <w:sz w:val="24"/>
        </w:rPr>
        <w:t>olic</w:t>
      </w:r>
      <w:r>
        <w:rPr>
          <w:rFonts w:ascii="Arial" w:hAnsi="Arial" w:cs="Arial"/>
          <w:sz w:val="24"/>
        </w:rPr>
        <w:t>y.</w:t>
      </w:r>
    </w:p>
    <w:p w14:paraId="6CE51FB9" w14:textId="77777777" w:rsidR="00A25D0E" w:rsidRDefault="00A25D0E" w:rsidP="00A25D0E">
      <w:pPr>
        <w:rPr>
          <w:rFonts w:ascii="Arial" w:hAnsi="Arial" w:cs="Arial"/>
          <w:sz w:val="24"/>
        </w:rPr>
      </w:pPr>
      <w:r>
        <w:rPr>
          <w:rFonts w:ascii="Arial" w:hAnsi="Arial" w:cs="Arial"/>
          <w:sz w:val="24"/>
        </w:rPr>
        <w:t>All actions that were not progressed in Year One will be progressed through the lifetime of the Plan.</w:t>
      </w:r>
    </w:p>
    <w:p w14:paraId="2CFEEAE1" w14:textId="77777777" w:rsidR="006C4854" w:rsidRDefault="006C4854" w:rsidP="00A25D0E">
      <w:pPr>
        <w:rPr>
          <w:rFonts w:ascii="Arial" w:hAnsi="Arial" w:cs="Arial"/>
          <w:b/>
          <w:sz w:val="24"/>
        </w:rPr>
      </w:pPr>
    </w:p>
    <w:p w14:paraId="4A857827" w14:textId="77777777" w:rsidR="00A25D0E" w:rsidRPr="00772AF1" w:rsidRDefault="00A25D0E" w:rsidP="00A25D0E">
      <w:pPr>
        <w:rPr>
          <w:rFonts w:ascii="Arial" w:hAnsi="Arial" w:cs="Arial"/>
          <w:sz w:val="24"/>
        </w:rPr>
      </w:pPr>
      <w:r>
        <w:rPr>
          <w:rFonts w:ascii="Arial" w:hAnsi="Arial" w:cs="Arial"/>
          <w:b/>
          <w:sz w:val="24"/>
        </w:rPr>
        <w:t>Conclusion</w:t>
      </w:r>
    </w:p>
    <w:p w14:paraId="7D5F55C4" w14:textId="77777777" w:rsidR="00A25D0E" w:rsidRDefault="00C41AD6" w:rsidP="00A25D0E">
      <w:pPr>
        <w:rPr>
          <w:rFonts w:ascii="Arial" w:hAnsi="Arial" w:cs="Arial"/>
          <w:sz w:val="24"/>
        </w:rPr>
      </w:pPr>
      <w:r>
        <w:rPr>
          <w:rFonts w:ascii="Arial" w:hAnsi="Arial" w:cs="Arial"/>
          <w:sz w:val="24"/>
        </w:rPr>
        <w:t xml:space="preserve">The Education Authority is a relatively new organisation, with a new senior leadership, new Strategic </w:t>
      </w:r>
      <w:proofErr w:type="gramStart"/>
      <w:r>
        <w:rPr>
          <w:rFonts w:ascii="Arial" w:hAnsi="Arial" w:cs="Arial"/>
          <w:sz w:val="24"/>
        </w:rPr>
        <w:t>Plan</w:t>
      </w:r>
      <w:proofErr w:type="gramEnd"/>
      <w:r>
        <w:rPr>
          <w:rFonts w:ascii="Arial" w:hAnsi="Arial" w:cs="Arial"/>
          <w:sz w:val="24"/>
        </w:rPr>
        <w:t xml:space="preserve"> and new values. W</w:t>
      </w:r>
      <w:r w:rsidR="00A25D0E">
        <w:rPr>
          <w:rFonts w:ascii="Arial" w:hAnsi="Arial" w:cs="Arial"/>
          <w:sz w:val="24"/>
        </w:rPr>
        <w:t>hilst a</w:t>
      </w:r>
      <w:r>
        <w:rPr>
          <w:rFonts w:ascii="Arial" w:hAnsi="Arial" w:cs="Arial"/>
          <w:sz w:val="24"/>
        </w:rPr>
        <w:t xml:space="preserve"> small</w:t>
      </w:r>
      <w:r w:rsidR="00A25D0E">
        <w:rPr>
          <w:rFonts w:ascii="Arial" w:hAnsi="Arial" w:cs="Arial"/>
          <w:sz w:val="24"/>
        </w:rPr>
        <w:t xml:space="preserve"> number of actions, for a range of reasons</w:t>
      </w:r>
      <w:r>
        <w:rPr>
          <w:rFonts w:ascii="Arial" w:hAnsi="Arial" w:cs="Arial"/>
          <w:sz w:val="24"/>
        </w:rPr>
        <w:t xml:space="preserve"> outlined above</w:t>
      </w:r>
      <w:r w:rsidR="00A25D0E">
        <w:rPr>
          <w:rFonts w:ascii="Arial" w:hAnsi="Arial" w:cs="Arial"/>
          <w:sz w:val="24"/>
        </w:rPr>
        <w:t>, were not able to be progressed</w:t>
      </w:r>
      <w:r>
        <w:rPr>
          <w:rFonts w:ascii="Arial" w:hAnsi="Arial" w:cs="Arial"/>
          <w:sz w:val="24"/>
        </w:rPr>
        <w:t xml:space="preserve"> in Year One</w:t>
      </w:r>
      <w:r w:rsidR="00A25D0E">
        <w:rPr>
          <w:rFonts w:ascii="Arial" w:hAnsi="Arial" w:cs="Arial"/>
          <w:sz w:val="24"/>
        </w:rPr>
        <w:t>, we are</w:t>
      </w:r>
      <w:r>
        <w:rPr>
          <w:rFonts w:ascii="Arial" w:hAnsi="Arial" w:cs="Arial"/>
          <w:sz w:val="24"/>
        </w:rPr>
        <w:t>,</w:t>
      </w:r>
      <w:r w:rsidR="00A25D0E">
        <w:rPr>
          <w:rFonts w:ascii="Arial" w:hAnsi="Arial" w:cs="Arial"/>
          <w:sz w:val="24"/>
        </w:rPr>
        <w:t xml:space="preserve"> overall</w:t>
      </w:r>
      <w:r>
        <w:rPr>
          <w:rFonts w:ascii="Arial" w:hAnsi="Arial" w:cs="Arial"/>
          <w:sz w:val="24"/>
        </w:rPr>
        <w:t>,</w:t>
      </w:r>
      <w:r w:rsidR="00A25D0E">
        <w:rPr>
          <w:rFonts w:ascii="Arial" w:hAnsi="Arial" w:cs="Arial"/>
          <w:sz w:val="24"/>
        </w:rPr>
        <w:t xml:space="preserve"> pleased with the progress that has been made in the delivery of this Gender Action Plan. </w:t>
      </w:r>
    </w:p>
    <w:p w14:paraId="4D6A4C18" w14:textId="77777777" w:rsidR="00A66F32" w:rsidRDefault="00C41AD6" w:rsidP="00793703">
      <w:pPr>
        <w:rPr>
          <w:rFonts w:ascii="Arial" w:hAnsi="Arial" w:cs="Arial"/>
          <w:sz w:val="24"/>
        </w:rPr>
      </w:pPr>
      <w:r>
        <w:rPr>
          <w:rFonts w:ascii="Arial" w:hAnsi="Arial" w:cs="Arial"/>
          <w:sz w:val="24"/>
        </w:rPr>
        <w:t>This is the first Gender Action Plan for the Education Authority and we are, as an organisation,</w:t>
      </w:r>
      <w:r w:rsidR="00A25D0E">
        <w:rPr>
          <w:rFonts w:ascii="Arial" w:hAnsi="Arial" w:cs="Arial"/>
          <w:sz w:val="24"/>
        </w:rPr>
        <w:t xml:space="preserve"> committed </w:t>
      </w:r>
      <w:r>
        <w:rPr>
          <w:rFonts w:ascii="Arial" w:hAnsi="Arial" w:cs="Arial"/>
          <w:sz w:val="24"/>
        </w:rPr>
        <w:t>to being an inclusive and diverse employer, representative of the people that we serve. We aim to be an employer of choice for everyone, attracting and retaining the best talent to be ab</w:t>
      </w:r>
      <w:r w:rsidR="00A66F32">
        <w:rPr>
          <w:rFonts w:ascii="Arial" w:hAnsi="Arial" w:cs="Arial"/>
          <w:sz w:val="24"/>
        </w:rPr>
        <w:t xml:space="preserve">le to deliver the best service. </w:t>
      </w:r>
    </w:p>
    <w:p w14:paraId="01F6135B" w14:textId="77777777" w:rsidR="00A66F32" w:rsidRDefault="00A66F32" w:rsidP="00A66F32">
      <w:pPr>
        <w:rPr>
          <w:rFonts w:ascii="Arial" w:hAnsi="Arial" w:cs="Arial"/>
          <w:sz w:val="24"/>
        </w:rPr>
      </w:pPr>
    </w:p>
    <w:p w14:paraId="58514D58" w14:textId="77777777" w:rsidR="00A66F32" w:rsidRDefault="00A66F32" w:rsidP="00793703">
      <w:pPr>
        <w:rPr>
          <w:rFonts w:ascii="Arial" w:hAnsi="Arial" w:cs="Arial"/>
          <w:sz w:val="24"/>
        </w:rPr>
      </w:pPr>
      <w:r>
        <w:rPr>
          <w:rFonts w:ascii="Arial" w:hAnsi="Arial" w:cs="Arial"/>
          <w:sz w:val="24"/>
        </w:rPr>
        <w:t xml:space="preserve">For further information on the Gender Action Plan please visit </w:t>
      </w:r>
      <w:hyperlink r:id="rId10" w:history="1">
        <w:r w:rsidRPr="00AB3684">
          <w:rPr>
            <w:rStyle w:val="Hyperlink"/>
            <w:rFonts w:ascii="Arial" w:hAnsi="Arial" w:cs="Arial"/>
            <w:sz w:val="24"/>
            <w:szCs w:val="24"/>
          </w:rPr>
          <w:t>https://www.eani.org.uk/about-us/equality/gender-action-plan</w:t>
        </w:r>
      </w:hyperlink>
      <w:r>
        <w:rPr>
          <w:rStyle w:val="Hyperlink"/>
          <w:rFonts w:ascii="Arial" w:hAnsi="Arial" w:cs="Arial"/>
          <w:sz w:val="24"/>
          <w:szCs w:val="24"/>
        </w:rPr>
        <w:t xml:space="preserve"> </w:t>
      </w:r>
    </w:p>
    <w:p w14:paraId="42110728" w14:textId="77777777" w:rsidR="00BB585F" w:rsidRPr="00B74783" w:rsidRDefault="00BB585F" w:rsidP="00A66F32">
      <w:pPr>
        <w:tabs>
          <w:tab w:val="left" w:pos="1448"/>
        </w:tabs>
      </w:pPr>
    </w:p>
    <w:sectPr w:rsidR="00BB585F" w:rsidRPr="00B74783" w:rsidSect="00D7412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5F6CD2" w14:textId="77777777" w:rsidR="004E5836" w:rsidRDefault="004E5836" w:rsidP="00793703">
      <w:pPr>
        <w:spacing w:after="0" w:line="240" w:lineRule="auto"/>
      </w:pPr>
      <w:r>
        <w:separator/>
      </w:r>
    </w:p>
  </w:endnote>
  <w:endnote w:type="continuationSeparator" w:id="0">
    <w:p w14:paraId="0AF96E6A" w14:textId="77777777" w:rsidR="004E5836" w:rsidRDefault="004E5836" w:rsidP="007937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Hypatia Sans Pro Light">
    <w:altName w:val="Hypatia Sans Pro Light"/>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A1352E" w14:textId="77777777" w:rsidR="004E5836" w:rsidRDefault="004E5836" w:rsidP="00793703">
      <w:pPr>
        <w:spacing w:after="0" w:line="240" w:lineRule="auto"/>
      </w:pPr>
      <w:r>
        <w:separator/>
      </w:r>
    </w:p>
  </w:footnote>
  <w:footnote w:type="continuationSeparator" w:id="0">
    <w:p w14:paraId="739CBA37" w14:textId="77777777" w:rsidR="004E5836" w:rsidRDefault="004E5836" w:rsidP="0079370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FE6604"/>
    <w:multiLevelType w:val="hybridMultilevel"/>
    <w:tmpl w:val="D45EB2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EA7798D"/>
    <w:multiLevelType w:val="hybridMultilevel"/>
    <w:tmpl w:val="BB10F6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82F1F58"/>
    <w:multiLevelType w:val="hybridMultilevel"/>
    <w:tmpl w:val="130AE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3703"/>
    <w:rsid w:val="000432C4"/>
    <w:rsid w:val="00043A5B"/>
    <w:rsid w:val="00084C61"/>
    <w:rsid w:val="002D6E42"/>
    <w:rsid w:val="002F7517"/>
    <w:rsid w:val="00302761"/>
    <w:rsid w:val="003347A3"/>
    <w:rsid w:val="0034465C"/>
    <w:rsid w:val="0046417E"/>
    <w:rsid w:val="00465DC2"/>
    <w:rsid w:val="004E2BBE"/>
    <w:rsid w:val="004E5836"/>
    <w:rsid w:val="005F17BB"/>
    <w:rsid w:val="00634099"/>
    <w:rsid w:val="00635C0E"/>
    <w:rsid w:val="00636DC1"/>
    <w:rsid w:val="006C4854"/>
    <w:rsid w:val="006F1EC3"/>
    <w:rsid w:val="00772AF1"/>
    <w:rsid w:val="00793703"/>
    <w:rsid w:val="007D63B9"/>
    <w:rsid w:val="00852EFF"/>
    <w:rsid w:val="0099031A"/>
    <w:rsid w:val="00A25D0E"/>
    <w:rsid w:val="00A66F32"/>
    <w:rsid w:val="00AD0B8D"/>
    <w:rsid w:val="00B74783"/>
    <w:rsid w:val="00BB585F"/>
    <w:rsid w:val="00C13D1B"/>
    <w:rsid w:val="00C403CF"/>
    <w:rsid w:val="00C41AD6"/>
    <w:rsid w:val="00CA7E94"/>
    <w:rsid w:val="00D3515A"/>
    <w:rsid w:val="00D37384"/>
    <w:rsid w:val="00D50ABD"/>
    <w:rsid w:val="00D74129"/>
    <w:rsid w:val="00E4716E"/>
    <w:rsid w:val="00EC52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87D6B2"/>
  <w15:chartTrackingRefBased/>
  <w15:docId w15:val="{B62EF7EC-799D-4543-BCFF-D11343D55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93703"/>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3703"/>
  </w:style>
  <w:style w:type="paragraph" w:styleId="Footer">
    <w:name w:val="footer"/>
    <w:basedOn w:val="Normal"/>
    <w:link w:val="FooterChar"/>
    <w:uiPriority w:val="99"/>
    <w:unhideWhenUsed/>
    <w:rsid w:val="00793703"/>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3703"/>
  </w:style>
  <w:style w:type="paragraph" w:styleId="ListParagraph">
    <w:name w:val="List Paragraph"/>
    <w:aliases w:val="Dot pt,F5 List Paragraph,List Paragraph1,No Spacing1,List Paragraph Char Char Char,Indicator Text,Numbered Para 1,List Paragraph11,Colorful List - Accent 11,Bullet 1,Bullet Points,MAIN CONTENT,List Paragraph2,Normal numbered,OBC Bullet,L"/>
    <w:basedOn w:val="Normal"/>
    <w:link w:val="ListParagraphChar"/>
    <w:qFormat/>
    <w:rsid w:val="002F7517"/>
    <w:pPr>
      <w:spacing w:after="200" w:line="276" w:lineRule="auto"/>
      <w:ind w:left="720"/>
      <w:contextualSpacing/>
    </w:pPr>
    <w:rPr>
      <w:lang w:val="en-GB"/>
    </w:rPr>
  </w:style>
  <w:style w:type="character" w:customStyle="1" w:styleId="ListParagraphChar">
    <w:name w:val="List Paragraph Char"/>
    <w:aliases w:val="Dot pt Char,F5 List Paragraph Char,List Paragraph1 Char,No Spacing1 Char,List Paragraph Char Char Char Char,Indicator Text Char,Numbered Para 1 Char,List Paragraph11 Char,Colorful List - Accent 11 Char,Bullet 1 Char,MAIN CONTENT Char"/>
    <w:basedOn w:val="DefaultParagraphFont"/>
    <w:link w:val="ListParagraph"/>
    <w:qFormat/>
    <w:locked/>
    <w:rsid w:val="002F7517"/>
    <w:rPr>
      <w:lang w:val="en-GB"/>
    </w:rPr>
  </w:style>
  <w:style w:type="table" w:customStyle="1" w:styleId="TableGrid1">
    <w:name w:val="Table Grid1"/>
    <w:basedOn w:val="TableNormal"/>
    <w:next w:val="TableGrid"/>
    <w:uiPriority w:val="39"/>
    <w:rsid w:val="003027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17">
    <w:name w:val="Pa17"/>
    <w:basedOn w:val="Normal"/>
    <w:next w:val="Normal"/>
    <w:uiPriority w:val="99"/>
    <w:rsid w:val="00302761"/>
    <w:pPr>
      <w:autoSpaceDE w:val="0"/>
      <w:autoSpaceDN w:val="0"/>
      <w:adjustRightInd w:val="0"/>
      <w:spacing w:after="0" w:line="181" w:lineRule="atLeast"/>
    </w:pPr>
    <w:rPr>
      <w:rFonts w:ascii="Hypatia Sans Pro Light" w:hAnsi="Hypatia Sans Pro Light"/>
      <w:sz w:val="24"/>
      <w:szCs w:val="24"/>
      <w:lang w:val="en-GB"/>
    </w:rPr>
  </w:style>
  <w:style w:type="paragraph" w:customStyle="1" w:styleId="Default">
    <w:name w:val="Default"/>
    <w:rsid w:val="00302761"/>
    <w:pPr>
      <w:autoSpaceDE w:val="0"/>
      <w:autoSpaceDN w:val="0"/>
      <w:adjustRightInd w:val="0"/>
      <w:spacing w:after="0" w:line="240" w:lineRule="auto"/>
    </w:pPr>
    <w:rPr>
      <w:rFonts w:ascii="Hypatia Sans Pro Light" w:hAnsi="Hypatia Sans Pro Light" w:cs="Hypatia Sans Pro Light"/>
      <w:color w:val="000000"/>
      <w:sz w:val="24"/>
      <w:szCs w:val="24"/>
      <w:lang w:val="en-GB"/>
    </w:rPr>
  </w:style>
  <w:style w:type="table" w:styleId="TableGrid">
    <w:name w:val="Table Grid"/>
    <w:basedOn w:val="TableNormal"/>
    <w:uiPriority w:val="39"/>
    <w:rsid w:val="003027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403C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403CF"/>
    <w:rPr>
      <w:rFonts w:ascii="Segoe UI" w:hAnsi="Segoe UI" w:cs="Segoe UI"/>
      <w:sz w:val="18"/>
      <w:szCs w:val="18"/>
    </w:rPr>
  </w:style>
  <w:style w:type="character" w:styleId="CommentReference">
    <w:name w:val="annotation reference"/>
    <w:basedOn w:val="DefaultParagraphFont"/>
    <w:uiPriority w:val="99"/>
    <w:semiHidden/>
    <w:unhideWhenUsed/>
    <w:rsid w:val="00634099"/>
    <w:rPr>
      <w:sz w:val="16"/>
      <w:szCs w:val="16"/>
    </w:rPr>
  </w:style>
  <w:style w:type="paragraph" w:styleId="CommentText">
    <w:name w:val="annotation text"/>
    <w:basedOn w:val="Normal"/>
    <w:link w:val="CommentTextChar"/>
    <w:uiPriority w:val="99"/>
    <w:semiHidden/>
    <w:unhideWhenUsed/>
    <w:rsid w:val="00634099"/>
    <w:pPr>
      <w:spacing w:line="240" w:lineRule="auto"/>
    </w:pPr>
    <w:rPr>
      <w:sz w:val="20"/>
      <w:szCs w:val="20"/>
    </w:rPr>
  </w:style>
  <w:style w:type="character" w:customStyle="1" w:styleId="CommentTextChar">
    <w:name w:val="Comment Text Char"/>
    <w:basedOn w:val="DefaultParagraphFont"/>
    <w:link w:val="CommentText"/>
    <w:uiPriority w:val="99"/>
    <w:semiHidden/>
    <w:rsid w:val="00634099"/>
    <w:rPr>
      <w:sz w:val="20"/>
      <w:szCs w:val="20"/>
    </w:rPr>
  </w:style>
  <w:style w:type="paragraph" w:styleId="CommentSubject">
    <w:name w:val="annotation subject"/>
    <w:basedOn w:val="CommentText"/>
    <w:next w:val="CommentText"/>
    <w:link w:val="CommentSubjectChar"/>
    <w:uiPriority w:val="99"/>
    <w:semiHidden/>
    <w:unhideWhenUsed/>
    <w:rsid w:val="00634099"/>
    <w:rPr>
      <w:b/>
      <w:bCs/>
    </w:rPr>
  </w:style>
  <w:style w:type="character" w:customStyle="1" w:styleId="CommentSubjectChar">
    <w:name w:val="Comment Subject Char"/>
    <w:basedOn w:val="CommentTextChar"/>
    <w:link w:val="CommentSubject"/>
    <w:uiPriority w:val="99"/>
    <w:semiHidden/>
    <w:rsid w:val="00634099"/>
    <w:rPr>
      <w:b/>
      <w:bCs/>
      <w:sz w:val="20"/>
      <w:szCs w:val="20"/>
    </w:rPr>
  </w:style>
  <w:style w:type="character" w:styleId="Hyperlink">
    <w:name w:val="Hyperlink"/>
    <w:basedOn w:val="DefaultParagraphFont"/>
    <w:uiPriority w:val="99"/>
    <w:unhideWhenUsed/>
    <w:rsid w:val="00772AF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eani.org.uk/about-us/equality/gender-action-plan"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E1A6C4-976C-4301-B11D-432E5447FD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1197</Words>
  <Characters>6827</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Emma Patterson</dc:creator>
  <cp:keywords/>
  <dc:description/>
  <cp:lastModifiedBy>Monika Ferguson</cp:lastModifiedBy>
  <cp:revision>2</cp:revision>
  <dcterms:created xsi:type="dcterms:W3CDTF">2020-10-28T11:50:00Z</dcterms:created>
  <dcterms:modified xsi:type="dcterms:W3CDTF">2021-06-29T09:42:00Z</dcterms:modified>
</cp:coreProperties>
</file>